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Arial" w:eastAsia="Calibri" w:hAnsi="Arial" w:cs="Arial"/>
          <w:b/>
          <w:bCs/>
          <w:sz w:val="21"/>
          <w:szCs w:val="21"/>
          <w:lang w:eastAsia="lt-LT"/>
        </w:rPr>
        <w:id w:val="-808551268"/>
        <w:docPartObj>
          <w:docPartGallery w:val="Cover Pages"/>
          <w:docPartUnique/>
        </w:docPartObj>
      </w:sdtPr>
      <w:sdtEndPr>
        <w:rPr>
          <w:b w:val="0"/>
          <w:bCs w:val="0"/>
        </w:rPr>
      </w:sdtEndPr>
      <w:sdtContent>
        <w:p w:rsidR="00FA5C31" w:rsidRPr="00FA5C31" w:rsidRDefault="00FA5C31" w:rsidP="00FA5C31">
          <w:pPr>
            <w:jc w:val="center"/>
            <w:rPr>
              <w:rFonts w:ascii="Arial" w:eastAsia="Calibri" w:hAnsi="Arial" w:cs="Arial"/>
              <w:b/>
              <w:bCs/>
              <w:sz w:val="21"/>
              <w:szCs w:val="21"/>
              <w:lang w:eastAsia="lt-LT"/>
            </w:rPr>
          </w:pPr>
          <w:r w:rsidRPr="00FA5C31">
            <w:rPr>
              <w:rFonts w:eastAsia="Times New Roman" w:cs="Times New Roman"/>
              <w:noProof/>
              <w:lang w:eastAsia="lt-LT"/>
            </w:rPr>
            <w:drawing>
              <wp:inline distT="0" distB="0" distL="0" distR="0" wp14:anchorId="7B7BA44A" wp14:editId="515AB62C">
                <wp:extent cx="533400" cy="533400"/>
                <wp:effectExtent l="0" t="0" r="0" b="0"/>
                <wp:docPr id="1" name="Picture 2" descr="Mazin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Mazint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3400" cy="533400"/>
                        </a:xfrm>
                        <a:prstGeom prst="rect">
                          <a:avLst/>
                        </a:prstGeom>
                        <a:noFill/>
                        <a:ln>
                          <a:noFill/>
                        </a:ln>
                      </pic:spPr>
                    </pic:pic>
                  </a:graphicData>
                </a:graphic>
              </wp:inline>
            </w:drawing>
          </w:r>
        </w:p>
        <w:p w:rsidR="00FA5C31" w:rsidRPr="00FA5C31" w:rsidRDefault="00FA5C31" w:rsidP="00FA5C31">
          <w:pPr>
            <w:jc w:val="center"/>
            <w:rPr>
              <w:rFonts w:eastAsia="Times New Roman" w:cs="Times New Roman"/>
              <w:lang w:eastAsia="lt-LT"/>
            </w:rPr>
          </w:pPr>
        </w:p>
        <w:p w:rsidR="00FA5C31" w:rsidRPr="00FA5C31" w:rsidRDefault="00FA5C31" w:rsidP="00FA5C31">
          <w:pPr>
            <w:jc w:val="center"/>
            <w:rPr>
              <w:rFonts w:eastAsia="Times New Roman" w:cs="Times New Roman"/>
              <w:lang w:eastAsia="lt-LT"/>
            </w:rPr>
          </w:pPr>
          <w:r w:rsidRPr="00FA5C31">
            <w:rPr>
              <w:rFonts w:eastAsia="Times New Roman" w:cs="Times New Roman"/>
              <w:b/>
              <w:lang w:eastAsia="lt-LT"/>
            </w:rPr>
            <w:t>UŽDAROJI AKCINĖ BENDROVĖ „UTENOS VANDENYS“</w:t>
          </w:r>
          <w:r w:rsidRPr="00FA5C31">
            <w:rPr>
              <w:rFonts w:eastAsia="Times New Roman" w:cs="Times New Roman"/>
              <w:b/>
              <w:lang w:eastAsia="lt-LT"/>
            </w:rPr>
            <w:br/>
          </w:r>
          <w:r w:rsidRPr="00FA5C31">
            <w:rPr>
              <w:rFonts w:eastAsia="Times New Roman" w:cs="Times New Roman"/>
              <w:lang w:eastAsia="lt-LT"/>
            </w:rPr>
            <w:t xml:space="preserve">Vandenų g. 1, </w:t>
          </w:r>
          <w:proofErr w:type="spellStart"/>
          <w:r w:rsidRPr="00FA5C31">
            <w:rPr>
              <w:rFonts w:eastAsia="Times New Roman" w:cs="Times New Roman"/>
              <w:lang w:eastAsia="lt-LT"/>
            </w:rPr>
            <w:t>Naujasodžio</w:t>
          </w:r>
          <w:proofErr w:type="spellEnd"/>
          <w:r w:rsidRPr="00FA5C31">
            <w:rPr>
              <w:rFonts w:eastAsia="Times New Roman" w:cs="Times New Roman"/>
              <w:lang w:eastAsia="lt-LT"/>
            </w:rPr>
            <w:t xml:space="preserve"> k., LT-28113 Utenos r.,</w:t>
          </w:r>
        </w:p>
        <w:p w:rsidR="00FA5C31" w:rsidRPr="00FA5C31" w:rsidRDefault="00FA5C31" w:rsidP="00FA5C31">
          <w:pPr>
            <w:jc w:val="center"/>
            <w:rPr>
              <w:rFonts w:eastAsia="Times New Roman" w:cs="Times New Roman"/>
              <w:lang w:eastAsia="lt-LT"/>
            </w:rPr>
          </w:pPr>
          <w:r w:rsidRPr="00FA5C31">
            <w:rPr>
              <w:rFonts w:eastAsia="Times New Roman" w:cs="Times New Roman"/>
              <w:lang w:eastAsia="lt-LT"/>
            </w:rPr>
            <w:t xml:space="preserve">tel. +370 389 65 110, el. p. </w:t>
          </w:r>
          <w:hyperlink r:id="rId9" w:history="1">
            <w:r w:rsidRPr="00FA5C31">
              <w:rPr>
                <w:rFonts w:eastAsia="Times New Roman" w:cs="Times New Roman"/>
                <w:color w:val="0000FF"/>
                <w:u w:val="single"/>
                <w:lang w:eastAsia="lt-LT"/>
              </w:rPr>
              <w:t>info@utenosvandenys.lt</w:t>
            </w:r>
          </w:hyperlink>
          <w:r w:rsidRPr="00FA5C31">
            <w:rPr>
              <w:rFonts w:eastAsia="Times New Roman" w:cs="Times New Roman"/>
              <w:lang w:eastAsia="lt-LT"/>
            </w:rPr>
            <w:t xml:space="preserve">, </w:t>
          </w:r>
          <w:hyperlink r:id="rId10" w:history="1">
            <w:r w:rsidRPr="00FA5C31">
              <w:rPr>
                <w:rFonts w:eastAsia="Times New Roman" w:cs="Times New Roman"/>
                <w:color w:val="0000FF"/>
                <w:u w:val="single"/>
                <w:lang w:eastAsia="lt-LT"/>
              </w:rPr>
              <w:t>www.utenosvandenys.lt</w:t>
            </w:r>
          </w:hyperlink>
          <w:r w:rsidRPr="00FA5C31">
            <w:rPr>
              <w:rFonts w:eastAsia="Times New Roman" w:cs="Times New Roman"/>
              <w:lang w:eastAsia="lt-LT"/>
            </w:rPr>
            <w:t>,</w:t>
          </w:r>
        </w:p>
        <w:p w:rsidR="00FA5C31" w:rsidRPr="00FA5C31" w:rsidRDefault="00FA5C31" w:rsidP="00FA5C31">
          <w:pPr>
            <w:jc w:val="center"/>
            <w:rPr>
              <w:rFonts w:eastAsia="Times New Roman" w:cs="Times New Roman"/>
              <w:lang w:eastAsia="lt-LT"/>
            </w:rPr>
          </w:pPr>
          <w:r w:rsidRPr="00FA5C31">
            <w:rPr>
              <w:rFonts w:eastAsia="Times New Roman" w:cs="Times New Roman"/>
              <w:lang w:eastAsia="lt-LT"/>
            </w:rPr>
            <w:t>Duomenys kaupiami ir saugomi Juridinių asmenų registre, kodas 183633981, PVM mokėtojo kodas LT836339811</w:t>
          </w:r>
        </w:p>
        <w:p w:rsidR="00FA5C31" w:rsidRPr="00FA5C31" w:rsidRDefault="00FA5C31" w:rsidP="00FA5C31">
          <w:pPr>
            <w:tabs>
              <w:tab w:val="center" w:pos="4513"/>
              <w:tab w:val="right" w:pos="9026"/>
            </w:tabs>
            <w:spacing w:after="160" w:line="276" w:lineRule="auto"/>
            <w:jc w:val="center"/>
            <w:rPr>
              <w:rFonts w:eastAsia="Calibri" w:cs="Times New Roman"/>
              <w:color w:val="00B050"/>
              <w:lang w:eastAsia="lt-LT"/>
            </w:rPr>
          </w:pPr>
        </w:p>
        <w:p w:rsidR="00FA5C31" w:rsidRPr="00FA5C31" w:rsidRDefault="00FA5C31" w:rsidP="00FA5C31">
          <w:pPr>
            <w:tabs>
              <w:tab w:val="left" w:pos="870"/>
            </w:tabs>
            <w:spacing w:after="120" w:line="20" w:lineRule="atLeast"/>
            <w:contextualSpacing/>
            <w:rPr>
              <w:rFonts w:eastAsia="Calibri" w:cs="Times New Roman"/>
              <w:color w:val="00B050"/>
              <w:lang w:eastAsia="lt-LT"/>
            </w:rPr>
          </w:pPr>
          <w:r w:rsidRPr="00FA5C31">
            <w:rPr>
              <w:rFonts w:eastAsia="Calibri" w:cs="Times New Roman"/>
              <w:color w:val="00B050"/>
              <w:lang w:eastAsia="lt-LT"/>
            </w:rPr>
            <w:tab/>
          </w:r>
        </w:p>
        <w:p w:rsidR="00FA5C31" w:rsidRPr="00FA5C31" w:rsidRDefault="00FA5C31" w:rsidP="00FA5C31">
          <w:pPr>
            <w:spacing w:after="120" w:line="20" w:lineRule="atLeast"/>
            <w:contextualSpacing/>
            <w:jc w:val="center"/>
            <w:rPr>
              <w:rFonts w:eastAsia="Calibri" w:cs="Times New Roman"/>
              <w:lang w:eastAsia="lt-LT"/>
            </w:rPr>
          </w:pPr>
        </w:p>
        <w:p w:rsidR="00FA5C31" w:rsidRPr="00FA5C31" w:rsidRDefault="00FA5C31" w:rsidP="00FA5C31">
          <w:pPr>
            <w:spacing w:after="120" w:line="20" w:lineRule="atLeast"/>
            <w:contextualSpacing/>
            <w:jc w:val="center"/>
            <w:rPr>
              <w:rFonts w:eastAsia="Calibri" w:cs="Times New Roman"/>
              <w:lang w:eastAsia="lt-LT"/>
            </w:rPr>
          </w:pPr>
        </w:p>
        <w:p w:rsidR="00FA5C31" w:rsidRPr="00FA5C31" w:rsidRDefault="00FA5C31" w:rsidP="00FA5C31">
          <w:pPr>
            <w:spacing w:after="120" w:line="20" w:lineRule="atLeast"/>
            <w:contextualSpacing/>
            <w:jc w:val="center"/>
            <w:rPr>
              <w:rFonts w:eastAsia="Calibri" w:cs="Times New Roman"/>
              <w:lang w:eastAsia="lt-LT"/>
            </w:rPr>
          </w:pPr>
        </w:p>
        <w:p w:rsidR="00FA5C31" w:rsidRPr="00FA5C31" w:rsidRDefault="00FA5C31" w:rsidP="00FA5C31">
          <w:pPr>
            <w:spacing w:after="120" w:line="20" w:lineRule="atLeast"/>
            <w:contextualSpacing/>
            <w:jc w:val="center"/>
            <w:rPr>
              <w:rFonts w:ascii="Calibri" w:eastAsia="Calibri" w:hAnsi="Calibri" w:cs="Calibri"/>
              <w:b/>
              <w:bCs/>
              <w:sz w:val="28"/>
              <w:szCs w:val="28"/>
              <w:lang w:eastAsia="lt-LT"/>
            </w:rPr>
          </w:pPr>
        </w:p>
        <w:p w:rsidR="00FA5C31" w:rsidRPr="00FA5C31" w:rsidRDefault="00FA5C31" w:rsidP="00FA5C31">
          <w:pPr>
            <w:spacing w:after="120" w:line="20" w:lineRule="atLeast"/>
            <w:contextualSpacing/>
            <w:jc w:val="center"/>
            <w:rPr>
              <w:rFonts w:ascii="Calibri" w:eastAsia="Calibri" w:hAnsi="Calibri" w:cs="Calibri"/>
              <w:b/>
              <w:bCs/>
              <w:sz w:val="28"/>
              <w:szCs w:val="28"/>
              <w:lang w:eastAsia="lt-LT"/>
            </w:rPr>
          </w:pPr>
        </w:p>
        <w:p w:rsidR="00FA5C31" w:rsidRPr="00FA5C31" w:rsidRDefault="00FA5C31" w:rsidP="00FA5C31">
          <w:pPr>
            <w:ind w:firstLine="697"/>
            <w:contextualSpacing/>
            <w:jc w:val="center"/>
            <w:rPr>
              <w:rFonts w:eastAsia="Calibri" w:cs="Times New Roman"/>
              <w:b/>
              <w:color w:val="000000"/>
              <w:spacing w:val="-5"/>
              <w:sz w:val="24"/>
              <w:szCs w:val="24"/>
              <w:lang w:val="de-DE"/>
            </w:rPr>
          </w:pPr>
          <w:r w:rsidRPr="00FA5C31">
            <w:rPr>
              <w:rFonts w:eastAsia="Calibri" w:cs="Times New Roman"/>
              <w:b/>
              <w:bCs/>
              <w:sz w:val="24"/>
              <w:szCs w:val="24"/>
              <w:lang w:eastAsia="lt-LT"/>
            </w:rPr>
            <w:t>MAŽOS VERTĖS VIEŠOJO PIRKIMO „</w:t>
          </w:r>
          <w:r w:rsidRPr="00FA5C31">
            <w:rPr>
              <w:rFonts w:eastAsia="Calibri" w:cs="Times New Roman"/>
              <w:b/>
              <w:color w:val="000000"/>
              <w:spacing w:val="-5"/>
              <w:sz w:val="24"/>
              <w:szCs w:val="24"/>
              <w:lang w:val="de-DE"/>
            </w:rPr>
            <w:t xml:space="preserve">VANDENTIEKIO IR NUOTEKŲ </w:t>
          </w:r>
          <w:r w:rsidRPr="00FA5C31">
            <w:rPr>
              <w:rFonts w:eastAsia="Calibri" w:cs="Times New Roman"/>
              <w:b/>
              <w:color w:val="000000"/>
              <w:spacing w:val="-5"/>
              <w:sz w:val="24"/>
              <w:szCs w:val="24"/>
            </w:rPr>
            <w:t>TINKLŲ UTENOS MIESTE IR RAJONE</w:t>
          </w:r>
          <w:r w:rsidRPr="00FA5C31">
            <w:rPr>
              <w:rFonts w:eastAsia="Calibri" w:cs="Times New Roman"/>
              <w:b/>
              <w:color w:val="000000"/>
              <w:spacing w:val="-5"/>
              <w:sz w:val="24"/>
              <w:szCs w:val="24"/>
              <w:lang w:val="de-DE"/>
            </w:rPr>
            <w:t xml:space="preserve"> STATYBOS DARBŲ PIRKIMAS</w:t>
          </w:r>
          <w:r w:rsidRPr="00FA5C31">
            <w:rPr>
              <w:rFonts w:eastAsia="Calibri" w:cs="Times New Roman"/>
              <w:b/>
              <w:bCs/>
              <w:sz w:val="24"/>
              <w:szCs w:val="24"/>
              <w:lang w:eastAsia="lt-LT"/>
            </w:rPr>
            <w:t>“ SKELBIAMOS APKLAUSOS SPECIALIOSIOS SĄLYGOS</w:t>
          </w:r>
        </w:p>
        <w:p w:rsidR="00FA5C31" w:rsidRPr="00FA5C31" w:rsidRDefault="00FA5C31" w:rsidP="00FA5C31">
          <w:pPr>
            <w:spacing w:after="120" w:line="20" w:lineRule="atLeast"/>
            <w:contextualSpacing/>
            <w:jc w:val="center"/>
            <w:rPr>
              <w:rFonts w:eastAsia="Calibri" w:cs="Times New Roman"/>
              <w:b/>
              <w:bCs/>
              <w:sz w:val="24"/>
              <w:szCs w:val="24"/>
              <w:lang w:eastAsia="lt-LT"/>
            </w:rPr>
          </w:pPr>
          <w:r w:rsidRPr="00FA5C31">
            <w:rPr>
              <w:rFonts w:eastAsia="Calibri" w:cs="Times New Roman"/>
              <w:b/>
              <w:bCs/>
              <w:sz w:val="24"/>
              <w:szCs w:val="24"/>
              <w:lang w:eastAsia="lt-LT"/>
            </w:rPr>
            <w:t>Versija Nr. 1</w:t>
          </w:r>
        </w:p>
        <w:p w:rsidR="00FA5C31" w:rsidRPr="00FA5C31" w:rsidRDefault="00FA5C31" w:rsidP="00FA5C31">
          <w:pPr>
            <w:spacing w:after="120" w:line="300" w:lineRule="auto"/>
            <w:ind w:left="567"/>
            <w:contextualSpacing/>
            <w:jc w:val="center"/>
            <w:rPr>
              <w:rFonts w:ascii="Calibri" w:eastAsia="Calibri" w:hAnsi="Calibri" w:cs="Calibri"/>
              <w:i/>
              <w:iCs/>
              <w:color w:val="7030A0"/>
              <w:sz w:val="28"/>
              <w:szCs w:val="28"/>
              <w:lang w:eastAsia="lt-LT"/>
            </w:rPr>
          </w:pPr>
          <w:r w:rsidRPr="00FA5C31">
            <w:rPr>
              <w:rFonts w:eastAsia="Times New Roman" w:cs="Times New Roman"/>
              <w:lang w:eastAsia="lt-LT"/>
            </w:rPr>
            <w:br w:type="page"/>
          </w:r>
        </w:p>
        <w:sdt>
          <w:sdtPr>
            <w:rPr>
              <w:rFonts w:ascii="Calibri" w:eastAsia="Calibri" w:hAnsi="Calibri" w:cs="Arial"/>
              <w:sz w:val="21"/>
              <w:szCs w:val="21"/>
              <w:lang w:eastAsia="lt-LT"/>
            </w:rPr>
            <w:id w:val="1253785632"/>
            <w:docPartObj>
              <w:docPartGallery w:val="Table of Contents"/>
              <w:docPartUnique/>
            </w:docPartObj>
          </w:sdtPr>
          <w:sdtEndPr>
            <w:rPr>
              <w:b/>
              <w:bCs/>
              <w:noProof/>
            </w:rPr>
          </w:sdtEndPr>
          <w:sdtContent>
            <w:p w:rsidR="00FA5C31" w:rsidRPr="00FA5C31" w:rsidRDefault="00FA5C31" w:rsidP="00FA5C31">
              <w:pPr>
                <w:keepNext/>
                <w:keepLines/>
                <w:pBdr>
                  <w:bottom w:val="single" w:sz="4" w:space="1" w:color="4472C4"/>
                </w:pBdr>
                <w:tabs>
                  <w:tab w:val="left" w:pos="6555"/>
                </w:tabs>
                <w:spacing w:before="360" w:after="120"/>
                <w:ind w:firstLine="697"/>
                <w:jc w:val="both"/>
                <w:rPr>
                  <w:rFonts w:ascii="Calibri" w:eastAsia="Calibri Light" w:hAnsi="Calibri" w:cs="Calibri"/>
                  <w:color w:val="262626"/>
                  <w:sz w:val="40"/>
                  <w:szCs w:val="40"/>
                  <w:lang w:eastAsia="lt-LT"/>
                </w:rPr>
              </w:pPr>
              <w:r w:rsidRPr="00FA5C31">
                <w:rPr>
                  <w:rFonts w:eastAsia="Calibri Light" w:cs="Times New Roman"/>
                  <w:b/>
                  <w:color w:val="262626"/>
                  <w:lang w:eastAsia="lt-LT"/>
                </w:rPr>
                <w:t>TURINYS</w:t>
              </w:r>
              <w:r w:rsidRPr="00FA5C31">
                <w:rPr>
                  <w:rFonts w:ascii="Calibri" w:eastAsia="Calibri Light" w:hAnsi="Calibri" w:cs="Calibri"/>
                  <w:color w:val="262626"/>
                  <w:sz w:val="40"/>
                  <w:szCs w:val="40"/>
                  <w:lang w:eastAsia="lt-LT"/>
                </w:rPr>
                <w:tab/>
              </w:r>
            </w:p>
            <w:p w:rsidR="00FA5C31" w:rsidRPr="00FA5C31" w:rsidRDefault="00FA5C31" w:rsidP="00FA5C31">
              <w:pPr>
                <w:tabs>
                  <w:tab w:val="left" w:pos="426"/>
                  <w:tab w:val="left" w:pos="1100"/>
                  <w:tab w:val="right" w:leader="dot" w:pos="9962"/>
                </w:tabs>
                <w:spacing w:line="300" w:lineRule="auto"/>
                <w:ind w:left="709" w:right="877"/>
                <w:jc w:val="both"/>
                <w:rPr>
                  <w:rFonts w:eastAsia="Calibri" w:cs="Times New Roman"/>
                  <w:noProof/>
                  <w:lang w:val="en-US"/>
                </w:rPr>
              </w:pPr>
              <w:r w:rsidRPr="00FA5C31">
                <w:rPr>
                  <w:rFonts w:ascii="Calibri" w:eastAsia="Calibri" w:hAnsi="Calibri" w:cs="Arial"/>
                  <w:sz w:val="21"/>
                  <w:szCs w:val="21"/>
                  <w:lang w:eastAsia="lt-LT"/>
                </w:rPr>
                <w:fldChar w:fldCharType="begin"/>
              </w:r>
              <w:r w:rsidRPr="00FA5C31">
                <w:rPr>
                  <w:rFonts w:ascii="Calibri" w:eastAsia="Calibri" w:hAnsi="Calibri" w:cs="Arial"/>
                  <w:sz w:val="21"/>
                  <w:szCs w:val="21"/>
                  <w:lang w:eastAsia="lt-LT"/>
                </w:rPr>
                <w:instrText xml:space="preserve"> TOC \o "1-3" \h \z \u </w:instrText>
              </w:r>
              <w:r w:rsidRPr="00FA5C31">
                <w:rPr>
                  <w:rFonts w:ascii="Calibri" w:eastAsia="Calibri" w:hAnsi="Calibri" w:cs="Arial"/>
                  <w:sz w:val="21"/>
                  <w:szCs w:val="21"/>
                  <w:lang w:eastAsia="lt-LT"/>
                </w:rPr>
                <w:fldChar w:fldCharType="separate"/>
              </w:r>
              <w:hyperlink w:anchor="_Toc137194947" w:history="1">
                <w:r w:rsidRPr="00FA5C31">
                  <w:rPr>
                    <w:rFonts w:eastAsia="Calibri" w:cs="Times New Roman"/>
                    <w:noProof/>
                    <w:lang w:eastAsia="lt-LT"/>
                  </w:rPr>
                  <w:t>1.</w:t>
                </w:r>
                <w:r w:rsidRPr="00FA5C31">
                  <w:rPr>
                    <w:rFonts w:eastAsia="Calibri" w:cs="Times New Roman"/>
                    <w:noProof/>
                    <w:lang w:val="en-US"/>
                  </w:rPr>
                  <w:tab/>
                </w:r>
                <w:r w:rsidRPr="00FA5C31">
                  <w:rPr>
                    <w:rFonts w:eastAsia="Calibri" w:cs="Times New Roman"/>
                    <w:noProof/>
                    <w:lang w:eastAsia="lt-LT"/>
                  </w:rPr>
                  <w:t>Bendra informacija</w:t>
                </w:r>
                <w:r w:rsidRPr="00FA5C31">
                  <w:rPr>
                    <w:rFonts w:eastAsia="Calibri" w:cs="Times New Roman"/>
                    <w:noProof/>
                    <w:webHidden/>
                    <w:lang w:eastAsia="lt-LT"/>
                  </w:rPr>
                  <w:tab/>
                </w:r>
                <w:r w:rsidRPr="00FA5C31">
                  <w:rPr>
                    <w:rFonts w:eastAsia="Calibri" w:cs="Times New Roman"/>
                    <w:noProof/>
                    <w:webHidden/>
                    <w:lang w:eastAsia="lt-LT"/>
                  </w:rPr>
                  <w:fldChar w:fldCharType="begin"/>
                </w:r>
                <w:r w:rsidRPr="00FA5C31">
                  <w:rPr>
                    <w:rFonts w:eastAsia="Calibri" w:cs="Times New Roman"/>
                    <w:noProof/>
                    <w:webHidden/>
                    <w:lang w:eastAsia="lt-LT"/>
                  </w:rPr>
                  <w:instrText xml:space="preserve"> PAGEREF _Toc137194947 \h </w:instrText>
                </w:r>
                <w:r w:rsidRPr="00FA5C31">
                  <w:rPr>
                    <w:rFonts w:eastAsia="Calibri" w:cs="Times New Roman"/>
                    <w:noProof/>
                    <w:webHidden/>
                    <w:lang w:eastAsia="lt-LT"/>
                  </w:rPr>
                </w:r>
                <w:r w:rsidRPr="00FA5C31">
                  <w:rPr>
                    <w:rFonts w:eastAsia="Calibri" w:cs="Times New Roman"/>
                    <w:noProof/>
                    <w:webHidden/>
                    <w:lang w:eastAsia="lt-LT"/>
                  </w:rPr>
                  <w:fldChar w:fldCharType="separate"/>
                </w:r>
                <w:r w:rsidRPr="00FA5C31">
                  <w:rPr>
                    <w:rFonts w:eastAsia="Calibri" w:cs="Times New Roman"/>
                    <w:noProof/>
                    <w:webHidden/>
                    <w:lang w:eastAsia="lt-LT"/>
                  </w:rPr>
                  <w:t>2</w:t>
                </w:r>
                <w:r w:rsidRPr="00FA5C31">
                  <w:rPr>
                    <w:rFonts w:eastAsia="Calibri" w:cs="Times New Roman"/>
                    <w:noProof/>
                    <w:webHidden/>
                    <w:lang w:eastAsia="lt-LT"/>
                  </w:rPr>
                  <w:fldChar w:fldCharType="end"/>
                </w:r>
              </w:hyperlink>
            </w:p>
            <w:p w:rsidR="00FA5C31" w:rsidRPr="00FA5C31" w:rsidRDefault="00FA5C31" w:rsidP="00FA5C31">
              <w:pPr>
                <w:tabs>
                  <w:tab w:val="left" w:pos="426"/>
                  <w:tab w:val="left" w:pos="1100"/>
                  <w:tab w:val="right" w:leader="dot" w:pos="9962"/>
                </w:tabs>
                <w:spacing w:line="300" w:lineRule="auto"/>
                <w:ind w:left="709" w:right="877"/>
                <w:jc w:val="both"/>
                <w:rPr>
                  <w:rFonts w:eastAsia="Calibri" w:cs="Times New Roman"/>
                  <w:noProof/>
                  <w:lang w:val="en-US"/>
                </w:rPr>
              </w:pPr>
              <w:hyperlink w:anchor="_Toc137194948" w:history="1">
                <w:r w:rsidRPr="00FA5C31">
                  <w:rPr>
                    <w:rFonts w:eastAsia="Calibri" w:cs="Times New Roman"/>
                    <w:noProof/>
                    <w:lang w:eastAsia="lt-LT"/>
                  </w:rPr>
                  <w:t>2.</w:t>
                </w:r>
                <w:r w:rsidRPr="00FA5C31">
                  <w:rPr>
                    <w:rFonts w:eastAsia="Calibri" w:cs="Times New Roman"/>
                    <w:noProof/>
                    <w:lang w:val="en-US"/>
                  </w:rPr>
                  <w:tab/>
                </w:r>
                <w:r w:rsidRPr="00FA5C31">
                  <w:rPr>
                    <w:rFonts w:eastAsia="Calibri" w:cs="Times New Roman"/>
                    <w:noProof/>
                    <w:lang w:eastAsia="lt-LT"/>
                  </w:rPr>
                  <w:t>Pirkimo objektas</w:t>
                </w:r>
                <w:r w:rsidRPr="00FA5C31">
                  <w:rPr>
                    <w:rFonts w:eastAsia="Calibri" w:cs="Times New Roman"/>
                    <w:noProof/>
                    <w:webHidden/>
                    <w:lang w:eastAsia="lt-LT"/>
                  </w:rPr>
                  <w:tab/>
                </w:r>
                <w:r w:rsidRPr="00FA5C31">
                  <w:rPr>
                    <w:rFonts w:eastAsia="Calibri" w:cs="Times New Roman"/>
                    <w:noProof/>
                    <w:webHidden/>
                    <w:lang w:eastAsia="lt-LT"/>
                  </w:rPr>
                  <w:fldChar w:fldCharType="begin"/>
                </w:r>
                <w:r w:rsidRPr="00FA5C31">
                  <w:rPr>
                    <w:rFonts w:eastAsia="Calibri" w:cs="Times New Roman"/>
                    <w:noProof/>
                    <w:webHidden/>
                    <w:lang w:eastAsia="lt-LT"/>
                  </w:rPr>
                  <w:instrText xml:space="preserve"> PAGEREF _Toc137194948 \h </w:instrText>
                </w:r>
                <w:r w:rsidRPr="00FA5C31">
                  <w:rPr>
                    <w:rFonts w:eastAsia="Calibri" w:cs="Times New Roman"/>
                    <w:noProof/>
                    <w:webHidden/>
                    <w:lang w:eastAsia="lt-LT"/>
                  </w:rPr>
                </w:r>
                <w:r w:rsidRPr="00FA5C31">
                  <w:rPr>
                    <w:rFonts w:eastAsia="Calibri" w:cs="Times New Roman"/>
                    <w:noProof/>
                    <w:webHidden/>
                    <w:lang w:eastAsia="lt-LT"/>
                  </w:rPr>
                  <w:fldChar w:fldCharType="separate"/>
                </w:r>
                <w:r w:rsidRPr="00FA5C31">
                  <w:rPr>
                    <w:rFonts w:eastAsia="Calibri" w:cs="Times New Roman"/>
                    <w:noProof/>
                    <w:webHidden/>
                    <w:lang w:eastAsia="lt-LT"/>
                  </w:rPr>
                  <w:t>2</w:t>
                </w:r>
                <w:r w:rsidRPr="00FA5C31">
                  <w:rPr>
                    <w:rFonts w:eastAsia="Calibri" w:cs="Times New Roman"/>
                    <w:noProof/>
                    <w:webHidden/>
                    <w:lang w:eastAsia="lt-LT"/>
                  </w:rPr>
                  <w:fldChar w:fldCharType="end"/>
                </w:r>
              </w:hyperlink>
            </w:p>
            <w:p w:rsidR="00FA5C31" w:rsidRPr="00FA5C31" w:rsidRDefault="00FA5C31" w:rsidP="00FA5C31">
              <w:pPr>
                <w:tabs>
                  <w:tab w:val="left" w:pos="426"/>
                  <w:tab w:val="left" w:pos="1100"/>
                  <w:tab w:val="right" w:leader="dot" w:pos="9962"/>
                </w:tabs>
                <w:spacing w:line="300" w:lineRule="auto"/>
                <w:ind w:left="709" w:right="877"/>
                <w:jc w:val="both"/>
                <w:rPr>
                  <w:rFonts w:eastAsia="Calibri" w:cs="Times New Roman"/>
                  <w:noProof/>
                  <w:lang w:val="en-US"/>
                </w:rPr>
              </w:pPr>
              <w:hyperlink w:anchor="_Toc137194949" w:history="1">
                <w:r w:rsidRPr="00FA5C31">
                  <w:rPr>
                    <w:rFonts w:eastAsia="Calibri" w:cs="Times New Roman"/>
                    <w:noProof/>
                    <w:lang w:eastAsia="lt-LT"/>
                  </w:rPr>
                  <w:t>3.</w:t>
                </w:r>
                <w:r w:rsidRPr="00FA5C31">
                  <w:rPr>
                    <w:rFonts w:eastAsia="Calibri" w:cs="Times New Roman"/>
                    <w:noProof/>
                    <w:lang w:val="en-US"/>
                  </w:rPr>
                  <w:tab/>
                </w:r>
                <w:r w:rsidRPr="00FA5C31">
                  <w:rPr>
                    <w:rFonts w:eastAsia="Calibri" w:cs="Times New Roman"/>
                    <w:noProof/>
                    <w:lang w:eastAsia="lt-LT"/>
                  </w:rPr>
                  <w:t>Tiekėjų pašalinimo pagrindai, kvalifikacijos reikalavimai ir reikalaujami kokybės vadybos sistemos ir (arba) aplinkos apsaugos vadybos sistemos standartai</w:t>
                </w:r>
                <w:r w:rsidRPr="00FA5C31">
                  <w:rPr>
                    <w:rFonts w:eastAsia="Calibri" w:cs="Times New Roman"/>
                    <w:noProof/>
                    <w:webHidden/>
                    <w:lang w:eastAsia="lt-LT"/>
                  </w:rPr>
                  <w:tab/>
                </w:r>
                <w:r w:rsidRPr="00FA5C31">
                  <w:rPr>
                    <w:rFonts w:eastAsia="Calibri" w:cs="Times New Roman"/>
                    <w:noProof/>
                    <w:webHidden/>
                    <w:lang w:eastAsia="lt-LT"/>
                  </w:rPr>
                  <w:fldChar w:fldCharType="begin"/>
                </w:r>
                <w:r w:rsidRPr="00FA5C31">
                  <w:rPr>
                    <w:rFonts w:eastAsia="Calibri" w:cs="Times New Roman"/>
                    <w:noProof/>
                    <w:webHidden/>
                    <w:lang w:eastAsia="lt-LT"/>
                  </w:rPr>
                  <w:instrText xml:space="preserve"> PAGEREF _Toc137194949 \h </w:instrText>
                </w:r>
                <w:r w:rsidRPr="00FA5C31">
                  <w:rPr>
                    <w:rFonts w:eastAsia="Calibri" w:cs="Times New Roman"/>
                    <w:noProof/>
                    <w:webHidden/>
                    <w:lang w:eastAsia="lt-LT"/>
                  </w:rPr>
                </w:r>
                <w:r w:rsidRPr="00FA5C31">
                  <w:rPr>
                    <w:rFonts w:eastAsia="Calibri" w:cs="Times New Roman"/>
                    <w:noProof/>
                    <w:webHidden/>
                    <w:lang w:eastAsia="lt-LT"/>
                  </w:rPr>
                  <w:fldChar w:fldCharType="separate"/>
                </w:r>
                <w:r w:rsidRPr="00FA5C31">
                  <w:rPr>
                    <w:rFonts w:eastAsia="Calibri" w:cs="Times New Roman"/>
                    <w:noProof/>
                    <w:webHidden/>
                    <w:lang w:eastAsia="lt-LT"/>
                  </w:rPr>
                  <w:t>2</w:t>
                </w:r>
                <w:r w:rsidRPr="00FA5C31">
                  <w:rPr>
                    <w:rFonts w:eastAsia="Calibri" w:cs="Times New Roman"/>
                    <w:noProof/>
                    <w:webHidden/>
                    <w:lang w:eastAsia="lt-LT"/>
                  </w:rPr>
                  <w:fldChar w:fldCharType="end"/>
                </w:r>
              </w:hyperlink>
            </w:p>
            <w:p w:rsidR="00FA5C31" w:rsidRPr="00FA5C31" w:rsidRDefault="00FA5C31" w:rsidP="00FA5C31">
              <w:pPr>
                <w:tabs>
                  <w:tab w:val="left" w:pos="426"/>
                  <w:tab w:val="left" w:pos="1100"/>
                  <w:tab w:val="right" w:leader="dot" w:pos="9962"/>
                </w:tabs>
                <w:spacing w:line="300" w:lineRule="auto"/>
                <w:ind w:left="709" w:right="877"/>
                <w:jc w:val="both"/>
                <w:rPr>
                  <w:rFonts w:eastAsia="Calibri" w:cs="Times New Roman"/>
                  <w:noProof/>
                  <w:lang w:val="en-US"/>
                </w:rPr>
              </w:pPr>
              <w:hyperlink w:anchor="_Toc137194950" w:history="1">
                <w:r w:rsidRPr="00FA5C31">
                  <w:rPr>
                    <w:rFonts w:eastAsia="Calibri" w:cs="Times New Roman"/>
                    <w:noProof/>
                    <w:lang w:eastAsia="lt-LT"/>
                  </w:rPr>
                  <w:t>4.</w:t>
                </w:r>
                <w:r w:rsidRPr="00FA5C31">
                  <w:rPr>
                    <w:rFonts w:eastAsia="Calibri" w:cs="Times New Roman"/>
                    <w:noProof/>
                    <w:lang w:val="en-US"/>
                  </w:rPr>
                  <w:tab/>
                </w:r>
                <w:r w:rsidRPr="00FA5C31">
                  <w:rPr>
                    <w:rFonts w:eastAsia="Calibri" w:cs="Times New Roman"/>
                    <w:noProof/>
                    <w:lang w:eastAsia="lt-LT"/>
                  </w:rPr>
                  <w:t>Reikalavimai, susiję su nacionaliniu saugumu</w:t>
                </w:r>
                <w:r w:rsidRPr="00FA5C31">
                  <w:rPr>
                    <w:rFonts w:eastAsia="Calibri" w:cs="Times New Roman"/>
                    <w:noProof/>
                    <w:webHidden/>
                    <w:lang w:eastAsia="lt-LT"/>
                  </w:rPr>
                  <w:tab/>
                </w:r>
                <w:r w:rsidRPr="00FA5C31">
                  <w:rPr>
                    <w:rFonts w:eastAsia="Calibri" w:cs="Times New Roman"/>
                    <w:noProof/>
                    <w:webHidden/>
                    <w:lang w:eastAsia="lt-LT"/>
                  </w:rPr>
                  <w:fldChar w:fldCharType="begin"/>
                </w:r>
                <w:r w:rsidRPr="00FA5C31">
                  <w:rPr>
                    <w:rFonts w:eastAsia="Calibri" w:cs="Times New Roman"/>
                    <w:noProof/>
                    <w:webHidden/>
                    <w:lang w:eastAsia="lt-LT"/>
                  </w:rPr>
                  <w:instrText xml:space="preserve"> PAGEREF _Toc137194950 \h </w:instrText>
                </w:r>
                <w:r w:rsidRPr="00FA5C31">
                  <w:rPr>
                    <w:rFonts w:eastAsia="Calibri" w:cs="Times New Roman"/>
                    <w:noProof/>
                    <w:webHidden/>
                    <w:lang w:eastAsia="lt-LT"/>
                  </w:rPr>
                </w:r>
                <w:r w:rsidRPr="00FA5C31">
                  <w:rPr>
                    <w:rFonts w:eastAsia="Calibri" w:cs="Times New Roman"/>
                    <w:noProof/>
                    <w:webHidden/>
                    <w:lang w:eastAsia="lt-LT"/>
                  </w:rPr>
                  <w:fldChar w:fldCharType="separate"/>
                </w:r>
                <w:r w:rsidRPr="00FA5C31">
                  <w:rPr>
                    <w:rFonts w:eastAsia="Calibri" w:cs="Times New Roman"/>
                    <w:noProof/>
                    <w:webHidden/>
                    <w:lang w:eastAsia="lt-LT"/>
                  </w:rPr>
                  <w:t>3</w:t>
                </w:r>
                <w:r w:rsidRPr="00FA5C31">
                  <w:rPr>
                    <w:rFonts w:eastAsia="Calibri" w:cs="Times New Roman"/>
                    <w:noProof/>
                    <w:webHidden/>
                    <w:lang w:eastAsia="lt-LT"/>
                  </w:rPr>
                  <w:fldChar w:fldCharType="end"/>
                </w:r>
              </w:hyperlink>
            </w:p>
            <w:p w:rsidR="00FA5C31" w:rsidRPr="00FA5C31" w:rsidRDefault="00FA5C31" w:rsidP="00FA5C31">
              <w:pPr>
                <w:tabs>
                  <w:tab w:val="left" w:pos="426"/>
                  <w:tab w:val="left" w:pos="1100"/>
                  <w:tab w:val="right" w:leader="dot" w:pos="9962"/>
                </w:tabs>
                <w:spacing w:line="300" w:lineRule="auto"/>
                <w:ind w:left="709" w:right="877"/>
                <w:jc w:val="both"/>
                <w:rPr>
                  <w:rFonts w:eastAsia="Calibri" w:cs="Times New Roman"/>
                  <w:noProof/>
                  <w:lang w:val="en-US"/>
                </w:rPr>
              </w:pPr>
              <w:hyperlink w:anchor="_Toc137194951" w:history="1">
                <w:r w:rsidRPr="00FA5C31">
                  <w:rPr>
                    <w:rFonts w:eastAsia="Calibri" w:cs="Times New Roman"/>
                    <w:noProof/>
                    <w:lang w:eastAsia="lt-LT"/>
                  </w:rPr>
                  <w:t>5.</w:t>
                </w:r>
                <w:r w:rsidRPr="00FA5C31">
                  <w:rPr>
                    <w:rFonts w:eastAsia="Calibri" w:cs="Times New Roman"/>
                    <w:noProof/>
                    <w:lang w:val="en-US"/>
                  </w:rPr>
                  <w:tab/>
                </w:r>
                <w:r w:rsidRPr="00FA5C31">
                  <w:rPr>
                    <w:rFonts w:eastAsia="Calibri" w:cs="Times New Roman"/>
                    <w:noProof/>
                    <w:lang w:eastAsia="lt-LT"/>
                  </w:rPr>
                  <w:t>Specialieji reikalavimai pasiūlymų rengimui ir pateikimui</w:t>
                </w:r>
                <w:r w:rsidRPr="00FA5C31">
                  <w:rPr>
                    <w:rFonts w:eastAsia="Calibri" w:cs="Times New Roman"/>
                    <w:noProof/>
                    <w:webHidden/>
                    <w:lang w:eastAsia="lt-LT"/>
                  </w:rPr>
                  <w:tab/>
                </w:r>
                <w:r w:rsidRPr="00FA5C31">
                  <w:rPr>
                    <w:rFonts w:eastAsia="Calibri" w:cs="Times New Roman"/>
                    <w:noProof/>
                    <w:webHidden/>
                    <w:lang w:eastAsia="lt-LT"/>
                  </w:rPr>
                  <w:fldChar w:fldCharType="begin"/>
                </w:r>
                <w:r w:rsidRPr="00FA5C31">
                  <w:rPr>
                    <w:rFonts w:eastAsia="Calibri" w:cs="Times New Roman"/>
                    <w:noProof/>
                    <w:webHidden/>
                    <w:lang w:eastAsia="lt-LT"/>
                  </w:rPr>
                  <w:instrText xml:space="preserve"> PAGEREF _Toc137194951 \h </w:instrText>
                </w:r>
                <w:r w:rsidRPr="00FA5C31">
                  <w:rPr>
                    <w:rFonts w:eastAsia="Calibri" w:cs="Times New Roman"/>
                    <w:noProof/>
                    <w:webHidden/>
                    <w:lang w:eastAsia="lt-LT"/>
                  </w:rPr>
                </w:r>
                <w:r w:rsidRPr="00FA5C31">
                  <w:rPr>
                    <w:rFonts w:eastAsia="Calibri" w:cs="Times New Roman"/>
                    <w:noProof/>
                    <w:webHidden/>
                    <w:lang w:eastAsia="lt-LT"/>
                  </w:rPr>
                  <w:fldChar w:fldCharType="separate"/>
                </w:r>
                <w:r w:rsidRPr="00FA5C31">
                  <w:rPr>
                    <w:rFonts w:eastAsia="Calibri" w:cs="Times New Roman"/>
                    <w:noProof/>
                    <w:webHidden/>
                    <w:lang w:eastAsia="lt-LT"/>
                  </w:rPr>
                  <w:t>3</w:t>
                </w:r>
                <w:r w:rsidRPr="00FA5C31">
                  <w:rPr>
                    <w:rFonts w:eastAsia="Calibri" w:cs="Times New Roman"/>
                    <w:noProof/>
                    <w:webHidden/>
                    <w:lang w:eastAsia="lt-LT"/>
                  </w:rPr>
                  <w:fldChar w:fldCharType="end"/>
                </w:r>
              </w:hyperlink>
            </w:p>
            <w:p w:rsidR="00FA5C31" w:rsidRPr="00FA5C31" w:rsidRDefault="00FA5C31" w:rsidP="00FA5C31">
              <w:pPr>
                <w:tabs>
                  <w:tab w:val="left" w:pos="426"/>
                  <w:tab w:val="left" w:pos="1100"/>
                  <w:tab w:val="right" w:leader="dot" w:pos="9962"/>
                </w:tabs>
                <w:spacing w:line="300" w:lineRule="auto"/>
                <w:ind w:left="709" w:right="877"/>
                <w:jc w:val="both"/>
                <w:rPr>
                  <w:rFonts w:eastAsia="Calibri" w:cs="Times New Roman"/>
                  <w:noProof/>
                  <w:lang w:val="en-US"/>
                </w:rPr>
              </w:pPr>
              <w:hyperlink w:anchor="_Toc137194952" w:history="1">
                <w:r w:rsidRPr="00FA5C31">
                  <w:rPr>
                    <w:rFonts w:eastAsia="Calibri" w:cs="Times New Roman"/>
                    <w:noProof/>
                    <w:lang w:eastAsia="lt-LT"/>
                  </w:rPr>
                  <w:t>6.     Pasiūlymo galiojimo užtikrinimas</w:t>
                </w:r>
                <w:r w:rsidRPr="00FA5C31">
                  <w:rPr>
                    <w:rFonts w:eastAsia="Calibri" w:cs="Times New Roman"/>
                    <w:noProof/>
                    <w:webHidden/>
                    <w:lang w:eastAsia="lt-LT"/>
                  </w:rPr>
                  <w:tab/>
                </w:r>
                <w:r w:rsidRPr="00FA5C31">
                  <w:rPr>
                    <w:rFonts w:eastAsia="Calibri" w:cs="Times New Roman"/>
                    <w:noProof/>
                    <w:webHidden/>
                    <w:lang w:eastAsia="lt-LT"/>
                  </w:rPr>
                  <w:fldChar w:fldCharType="begin"/>
                </w:r>
                <w:r w:rsidRPr="00FA5C31">
                  <w:rPr>
                    <w:rFonts w:eastAsia="Calibri" w:cs="Times New Roman"/>
                    <w:noProof/>
                    <w:webHidden/>
                    <w:lang w:eastAsia="lt-LT"/>
                  </w:rPr>
                  <w:instrText xml:space="preserve"> PAGEREF _Toc137194952 \h </w:instrText>
                </w:r>
                <w:r w:rsidRPr="00FA5C31">
                  <w:rPr>
                    <w:rFonts w:eastAsia="Calibri" w:cs="Times New Roman"/>
                    <w:noProof/>
                    <w:webHidden/>
                    <w:lang w:eastAsia="lt-LT"/>
                  </w:rPr>
                </w:r>
                <w:r w:rsidRPr="00FA5C31">
                  <w:rPr>
                    <w:rFonts w:eastAsia="Calibri" w:cs="Times New Roman"/>
                    <w:noProof/>
                    <w:webHidden/>
                    <w:lang w:eastAsia="lt-LT"/>
                  </w:rPr>
                  <w:fldChar w:fldCharType="separate"/>
                </w:r>
                <w:r w:rsidRPr="00FA5C31">
                  <w:rPr>
                    <w:rFonts w:eastAsia="Calibri" w:cs="Times New Roman"/>
                    <w:noProof/>
                    <w:webHidden/>
                    <w:lang w:eastAsia="lt-LT"/>
                  </w:rPr>
                  <w:t>3</w:t>
                </w:r>
                <w:r w:rsidRPr="00FA5C31">
                  <w:rPr>
                    <w:rFonts w:eastAsia="Calibri" w:cs="Times New Roman"/>
                    <w:noProof/>
                    <w:webHidden/>
                    <w:lang w:eastAsia="lt-LT"/>
                  </w:rPr>
                  <w:fldChar w:fldCharType="end"/>
                </w:r>
              </w:hyperlink>
            </w:p>
            <w:p w:rsidR="00FA5C31" w:rsidRPr="00FA5C31" w:rsidRDefault="00FA5C31" w:rsidP="00FA5C31">
              <w:pPr>
                <w:tabs>
                  <w:tab w:val="left" w:pos="426"/>
                  <w:tab w:val="left" w:pos="1100"/>
                  <w:tab w:val="right" w:leader="dot" w:pos="9962"/>
                </w:tabs>
                <w:spacing w:line="300" w:lineRule="auto"/>
                <w:ind w:left="709" w:right="877"/>
                <w:jc w:val="both"/>
                <w:rPr>
                  <w:rFonts w:eastAsia="Calibri" w:cs="Times New Roman"/>
                  <w:noProof/>
                  <w:lang w:val="en-US"/>
                </w:rPr>
              </w:pPr>
              <w:hyperlink w:anchor="_Toc137194953" w:history="1">
                <w:r w:rsidRPr="00FA5C31">
                  <w:rPr>
                    <w:rFonts w:eastAsia="Calibri" w:cs="Times New Roman"/>
                    <w:noProof/>
                    <w:lang w:eastAsia="lt-LT"/>
                  </w:rPr>
                  <w:t>7.</w:t>
                </w:r>
                <w:r w:rsidRPr="00FA5C31">
                  <w:rPr>
                    <w:rFonts w:eastAsia="Calibri" w:cs="Times New Roman"/>
                    <w:noProof/>
                    <w:lang w:val="en-US"/>
                  </w:rPr>
                  <w:tab/>
                </w:r>
                <w:r w:rsidRPr="00FA5C31">
                  <w:rPr>
                    <w:rFonts w:eastAsia="Calibri" w:cs="Times New Roman"/>
                    <w:noProof/>
                    <w:lang w:eastAsia="lt-LT"/>
                  </w:rPr>
                  <w:t>Pasiūlymų vertinimas</w:t>
                </w:r>
                <w:r w:rsidRPr="00FA5C31">
                  <w:rPr>
                    <w:rFonts w:eastAsia="Calibri" w:cs="Times New Roman"/>
                    <w:noProof/>
                    <w:webHidden/>
                    <w:lang w:eastAsia="lt-LT"/>
                  </w:rPr>
                  <w:tab/>
                </w:r>
                <w:r w:rsidRPr="00FA5C31">
                  <w:rPr>
                    <w:rFonts w:eastAsia="Calibri" w:cs="Times New Roman"/>
                    <w:noProof/>
                    <w:webHidden/>
                    <w:lang w:eastAsia="lt-LT"/>
                  </w:rPr>
                  <w:fldChar w:fldCharType="begin"/>
                </w:r>
                <w:r w:rsidRPr="00FA5C31">
                  <w:rPr>
                    <w:rFonts w:eastAsia="Calibri" w:cs="Times New Roman"/>
                    <w:noProof/>
                    <w:webHidden/>
                    <w:lang w:eastAsia="lt-LT"/>
                  </w:rPr>
                  <w:instrText xml:space="preserve"> PAGEREF _Toc137194953 \h </w:instrText>
                </w:r>
                <w:r w:rsidRPr="00FA5C31">
                  <w:rPr>
                    <w:rFonts w:eastAsia="Calibri" w:cs="Times New Roman"/>
                    <w:noProof/>
                    <w:webHidden/>
                    <w:lang w:eastAsia="lt-LT"/>
                  </w:rPr>
                </w:r>
                <w:r w:rsidRPr="00FA5C31">
                  <w:rPr>
                    <w:rFonts w:eastAsia="Calibri" w:cs="Times New Roman"/>
                    <w:noProof/>
                    <w:webHidden/>
                    <w:lang w:eastAsia="lt-LT"/>
                  </w:rPr>
                  <w:fldChar w:fldCharType="separate"/>
                </w:r>
                <w:r w:rsidRPr="00FA5C31">
                  <w:rPr>
                    <w:rFonts w:eastAsia="Calibri" w:cs="Times New Roman"/>
                    <w:noProof/>
                    <w:webHidden/>
                    <w:lang w:eastAsia="lt-LT"/>
                  </w:rPr>
                  <w:t>3</w:t>
                </w:r>
                <w:r w:rsidRPr="00FA5C31">
                  <w:rPr>
                    <w:rFonts w:eastAsia="Calibri" w:cs="Times New Roman"/>
                    <w:noProof/>
                    <w:webHidden/>
                    <w:lang w:eastAsia="lt-LT"/>
                  </w:rPr>
                  <w:fldChar w:fldCharType="end"/>
                </w:r>
              </w:hyperlink>
            </w:p>
            <w:p w:rsidR="00FA5C31" w:rsidRPr="00FA5C31" w:rsidRDefault="00FA5C31" w:rsidP="00FA5C31">
              <w:pPr>
                <w:tabs>
                  <w:tab w:val="left" w:pos="426"/>
                  <w:tab w:val="left" w:pos="1100"/>
                  <w:tab w:val="right" w:leader="dot" w:pos="9962"/>
                </w:tabs>
                <w:spacing w:line="300" w:lineRule="auto"/>
                <w:ind w:left="709" w:right="877"/>
                <w:jc w:val="both"/>
                <w:rPr>
                  <w:rFonts w:eastAsia="Calibri" w:cs="Times New Roman"/>
                  <w:noProof/>
                  <w:lang w:val="en-US"/>
                </w:rPr>
              </w:pPr>
              <w:hyperlink w:anchor="_Toc137194954" w:history="1">
                <w:r w:rsidRPr="00FA5C31">
                  <w:rPr>
                    <w:rFonts w:eastAsia="Calibri" w:cs="Times New Roman"/>
                    <w:noProof/>
                    <w:lang w:eastAsia="lt-LT"/>
                  </w:rPr>
                  <w:t>8.     Sutarties sudarymas</w:t>
                </w:r>
                <w:r w:rsidRPr="00FA5C31">
                  <w:rPr>
                    <w:rFonts w:eastAsia="Calibri" w:cs="Times New Roman"/>
                    <w:noProof/>
                    <w:webHidden/>
                    <w:lang w:eastAsia="lt-LT"/>
                  </w:rPr>
                  <w:tab/>
                </w:r>
                <w:r w:rsidRPr="00FA5C31">
                  <w:rPr>
                    <w:rFonts w:eastAsia="Calibri" w:cs="Times New Roman"/>
                    <w:noProof/>
                    <w:webHidden/>
                    <w:lang w:eastAsia="lt-LT"/>
                  </w:rPr>
                  <w:fldChar w:fldCharType="begin"/>
                </w:r>
                <w:r w:rsidRPr="00FA5C31">
                  <w:rPr>
                    <w:rFonts w:eastAsia="Calibri" w:cs="Times New Roman"/>
                    <w:noProof/>
                    <w:webHidden/>
                    <w:lang w:eastAsia="lt-LT"/>
                  </w:rPr>
                  <w:instrText xml:space="preserve"> PAGEREF _Toc137194954 \h </w:instrText>
                </w:r>
                <w:r w:rsidRPr="00FA5C31">
                  <w:rPr>
                    <w:rFonts w:eastAsia="Calibri" w:cs="Times New Roman"/>
                    <w:noProof/>
                    <w:webHidden/>
                    <w:lang w:eastAsia="lt-LT"/>
                  </w:rPr>
                </w:r>
                <w:r w:rsidRPr="00FA5C31">
                  <w:rPr>
                    <w:rFonts w:eastAsia="Calibri" w:cs="Times New Roman"/>
                    <w:noProof/>
                    <w:webHidden/>
                    <w:lang w:eastAsia="lt-LT"/>
                  </w:rPr>
                  <w:fldChar w:fldCharType="separate"/>
                </w:r>
                <w:r w:rsidRPr="00FA5C31">
                  <w:rPr>
                    <w:rFonts w:eastAsia="Calibri" w:cs="Times New Roman"/>
                    <w:noProof/>
                    <w:webHidden/>
                    <w:lang w:eastAsia="lt-LT"/>
                  </w:rPr>
                  <w:t>4</w:t>
                </w:r>
                <w:r w:rsidRPr="00FA5C31">
                  <w:rPr>
                    <w:rFonts w:eastAsia="Calibri" w:cs="Times New Roman"/>
                    <w:noProof/>
                    <w:webHidden/>
                    <w:lang w:eastAsia="lt-LT"/>
                  </w:rPr>
                  <w:fldChar w:fldCharType="end"/>
                </w:r>
              </w:hyperlink>
            </w:p>
            <w:p w:rsidR="00FA5C31" w:rsidRPr="00FA5C31" w:rsidRDefault="00FA5C31" w:rsidP="00FA5C31">
              <w:pPr>
                <w:tabs>
                  <w:tab w:val="left" w:pos="426"/>
                  <w:tab w:val="left" w:pos="1100"/>
                  <w:tab w:val="right" w:leader="dot" w:pos="9962"/>
                </w:tabs>
                <w:spacing w:line="300" w:lineRule="auto"/>
                <w:ind w:left="709" w:right="877"/>
                <w:jc w:val="both"/>
                <w:rPr>
                  <w:rFonts w:eastAsia="Calibri" w:cs="Times New Roman"/>
                  <w:noProof/>
                  <w:lang w:val="en-US"/>
                </w:rPr>
              </w:pPr>
              <w:hyperlink w:anchor="_Toc137194955" w:history="1">
                <w:r w:rsidRPr="00FA5C31">
                  <w:rPr>
                    <w:rFonts w:eastAsia="Calibri" w:cs="Times New Roman"/>
                    <w:noProof/>
                    <w:lang w:eastAsia="lt-LT"/>
                  </w:rPr>
                  <w:t>9.     Kitos sąlygos</w:t>
                </w:r>
                <w:r w:rsidRPr="00FA5C31">
                  <w:rPr>
                    <w:rFonts w:eastAsia="Calibri" w:cs="Times New Roman"/>
                    <w:noProof/>
                    <w:webHidden/>
                    <w:lang w:eastAsia="lt-LT"/>
                  </w:rPr>
                  <w:tab/>
                </w:r>
                <w:r w:rsidRPr="00FA5C31">
                  <w:rPr>
                    <w:rFonts w:eastAsia="Calibri" w:cs="Times New Roman"/>
                    <w:noProof/>
                    <w:webHidden/>
                    <w:lang w:eastAsia="lt-LT"/>
                  </w:rPr>
                  <w:fldChar w:fldCharType="begin"/>
                </w:r>
                <w:r w:rsidRPr="00FA5C31">
                  <w:rPr>
                    <w:rFonts w:eastAsia="Calibri" w:cs="Times New Roman"/>
                    <w:noProof/>
                    <w:webHidden/>
                    <w:lang w:eastAsia="lt-LT"/>
                  </w:rPr>
                  <w:instrText xml:space="preserve"> PAGEREF _Toc137194955 \h </w:instrText>
                </w:r>
                <w:r w:rsidRPr="00FA5C31">
                  <w:rPr>
                    <w:rFonts w:eastAsia="Calibri" w:cs="Times New Roman"/>
                    <w:noProof/>
                    <w:webHidden/>
                    <w:lang w:eastAsia="lt-LT"/>
                  </w:rPr>
                </w:r>
                <w:r w:rsidRPr="00FA5C31">
                  <w:rPr>
                    <w:rFonts w:eastAsia="Calibri" w:cs="Times New Roman"/>
                    <w:noProof/>
                    <w:webHidden/>
                    <w:lang w:eastAsia="lt-LT"/>
                  </w:rPr>
                  <w:fldChar w:fldCharType="separate"/>
                </w:r>
                <w:r w:rsidRPr="00FA5C31">
                  <w:rPr>
                    <w:rFonts w:eastAsia="Calibri" w:cs="Times New Roman"/>
                    <w:noProof/>
                    <w:webHidden/>
                    <w:lang w:eastAsia="lt-LT"/>
                  </w:rPr>
                  <w:t>4</w:t>
                </w:r>
                <w:r w:rsidRPr="00FA5C31">
                  <w:rPr>
                    <w:rFonts w:eastAsia="Calibri" w:cs="Times New Roman"/>
                    <w:noProof/>
                    <w:webHidden/>
                    <w:lang w:eastAsia="lt-LT"/>
                  </w:rPr>
                  <w:fldChar w:fldCharType="end"/>
                </w:r>
              </w:hyperlink>
            </w:p>
            <w:p w:rsidR="00FA5C31" w:rsidRPr="00FA5C31" w:rsidRDefault="00FA5C31" w:rsidP="00FA5C31">
              <w:pPr>
                <w:spacing w:line="300" w:lineRule="auto"/>
                <w:ind w:firstLine="697"/>
                <w:jc w:val="both"/>
                <w:rPr>
                  <w:rFonts w:ascii="Calibri" w:eastAsia="Calibri" w:hAnsi="Calibri" w:cs="Arial"/>
                  <w:sz w:val="21"/>
                  <w:szCs w:val="21"/>
                  <w:lang w:eastAsia="lt-LT"/>
                </w:rPr>
              </w:pPr>
              <w:r w:rsidRPr="00FA5C31">
                <w:rPr>
                  <w:rFonts w:ascii="Calibri" w:eastAsia="Calibri" w:hAnsi="Calibri" w:cs="Arial"/>
                  <w:noProof/>
                  <w:sz w:val="21"/>
                  <w:szCs w:val="21"/>
                  <w:lang w:eastAsia="lt-LT"/>
                </w:rPr>
                <w:fldChar w:fldCharType="end"/>
              </w:r>
            </w:p>
          </w:sdtContent>
        </w:sdt>
        <w:p w:rsidR="00FA5C31" w:rsidRPr="00FA5C31" w:rsidRDefault="00FA5C31" w:rsidP="00FA5C31">
          <w:pPr>
            <w:spacing w:after="120" w:line="300" w:lineRule="auto"/>
            <w:ind w:left="567"/>
            <w:contextualSpacing/>
            <w:jc w:val="both"/>
            <w:rPr>
              <w:rFonts w:eastAsia="Calibri" w:cs="Times New Roman"/>
              <w:lang w:eastAsia="lt-LT"/>
            </w:rPr>
          </w:pPr>
        </w:p>
        <w:p w:rsidR="00FA5C31" w:rsidRPr="00FA5C31" w:rsidRDefault="00FA5C31" w:rsidP="00FA5C31">
          <w:pPr>
            <w:spacing w:after="120" w:line="300" w:lineRule="auto"/>
            <w:ind w:left="567"/>
            <w:contextualSpacing/>
            <w:jc w:val="both"/>
            <w:rPr>
              <w:rFonts w:eastAsia="Calibri" w:cs="Times New Roman"/>
              <w:u w:val="single"/>
              <w:lang w:eastAsia="lt-LT"/>
            </w:rPr>
          </w:pPr>
          <w:r w:rsidRPr="00FA5C31">
            <w:rPr>
              <w:rFonts w:eastAsia="Calibri" w:cs="Times New Roman"/>
              <w:u w:val="single"/>
              <w:lang w:eastAsia="lt-LT"/>
            </w:rPr>
            <w:t>PRIEDAI:</w:t>
          </w:r>
        </w:p>
        <w:p w:rsidR="00FA5C31" w:rsidRPr="00FA5C31" w:rsidRDefault="00FA5C31" w:rsidP="00FA5C31">
          <w:pPr>
            <w:spacing w:after="120" w:line="300" w:lineRule="auto"/>
            <w:ind w:left="567"/>
            <w:contextualSpacing/>
            <w:jc w:val="both"/>
            <w:rPr>
              <w:rFonts w:eastAsia="Calibri" w:cs="Times New Roman"/>
              <w:lang w:eastAsia="lt-LT"/>
            </w:rPr>
          </w:pPr>
          <w:r w:rsidRPr="00FA5C31">
            <w:rPr>
              <w:rFonts w:eastAsia="Calibri" w:cs="Times New Roman"/>
              <w:lang w:eastAsia="lt-LT"/>
            </w:rPr>
            <w:t>1 priedas. Tiekėjų pašalinimo pagrindai.</w:t>
          </w:r>
        </w:p>
        <w:p w:rsidR="00FA5C31" w:rsidRPr="00FA5C31" w:rsidRDefault="00FA5C31" w:rsidP="00FA5C31">
          <w:pPr>
            <w:spacing w:after="120" w:line="300" w:lineRule="auto"/>
            <w:ind w:left="567"/>
            <w:contextualSpacing/>
            <w:jc w:val="both"/>
            <w:rPr>
              <w:rFonts w:eastAsia="Calibri" w:cs="Times New Roman"/>
              <w:lang w:eastAsia="lt-LT"/>
            </w:rPr>
          </w:pPr>
          <w:r w:rsidRPr="00FA5C31">
            <w:rPr>
              <w:rFonts w:eastAsia="Calibri" w:cs="Times New Roman"/>
              <w:lang w:eastAsia="lt-LT"/>
            </w:rPr>
            <w:t>2 priedas. Tiekėjų kvalifikacijos reikalavimai ir reikalaujami kokybės bei aplinkos apsaugos vadybos sistemų standartai.</w:t>
          </w:r>
        </w:p>
        <w:p w:rsidR="00FA5C31" w:rsidRPr="00FA5C31" w:rsidRDefault="00FA5C31" w:rsidP="00FA5C31">
          <w:pPr>
            <w:spacing w:after="120" w:line="300" w:lineRule="auto"/>
            <w:ind w:left="567"/>
            <w:contextualSpacing/>
            <w:jc w:val="both"/>
            <w:rPr>
              <w:rFonts w:eastAsia="Calibri" w:cs="Times New Roman"/>
              <w:lang w:eastAsia="lt-LT"/>
            </w:rPr>
          </w:pPr>
          <w:r w:rsidRPr="00FA5C31">
            <w:rPr>
              <w:rFonts w:eastAsia="Calibri" w:cs="Times New Roman"/>
              <w:lang w:eastAsia="lt-LT"/>
            </w:rPr>
            <w:t>3 priedas. „EBVPD“ (XML formatu)“.</w:t>
          </w:r>
        </w:p>
        <w:p w:rsidR="00FA5C31" w:rsidRPr="00FA5C31" w:rsidRDefault="00FA5C31" w:rsidP="00FA5C31">
          <w:pPr>
            <w:spacing w:after="120" w:line="300" w:lineRule="auto"/>
            <w:ind w:left="567"/>
            <w:contextualSpacing/>
            <w:jc w:val="both"/>
            <w:rPr>
              <w:rFonts w:eastAsia="Calibri" w:cs="Times New Roman"/>
              <w:lang w:eastAsia="lt-LT"/>
            </w:rPr>
          </w:pPr>
          <w:r w:rsidRPr="00FA5C31">
            <w:rPr>
              <w:rFonts w:eastAsia="Calibri" w:cs="Times New Roman"/>
              <w:lang w:eastAsia="lt-LT"/>
            </w:rPr>
            <w:t>4 priedas. Techninė specifikacija.</w:t>
          </w:r>
        </w:p>
        <w:p w:rsidR="00FA5C31" w:rsidRPr="00FA5C31" w:rsidRDefault="00FA5C31" w:rsidP="00FA5C31">
          <w:pPr>
            <w:spacing w:after="120" w:line="300" w:lineRule="auto"/>
            <w:ind w:left="567"/>
            <w:contextualSpacing/>
            <w:jc w:val="both"/>
            <w:rPr>
              <w:rFonts w:eastAsia="Calibri" w:cs="Times New Roman"/>
              <w:lang w:eastAsia="lt-LT"/>
            </w:rPr>
          </w:pPr>
          <w:r w:rsidRPr="00FA5C31">
            <w:rPr>
              <w:rFonts w:eastAsia="Calibri" w:cs="Times New Roman"/>
              <w:lang w:eastAsia="lt-LT"/>
            </w:rPr>
            <w:t>5 priedas. Pasiūlymo forma.</w:t>
          </w:r>
        </w:p>
        <w:p w:rsidR="00FA5C31" w:rsidRPr="00FA5C31" w:rsidRDefault="00FA5C31" w:rsidP="00FA5C31">
          <w:pPr>
            <w:spacing w:after="120" w:line="300" w:lineRule="auto"/>
            <w:ind w:left="567"/>
            <w:contextualSpacing/>
            <w:jc w:val="both"/>
            <w:rPr>
              <w:rFonts w:eastAsia="Calibri" w:cs="Times New Roman"/>
              <w:lang w:eastAsia="lt-LT"/>
            </w:rPr>
          </w:pPr>
          <w:r w:rsidRPr="00FA5C31">
            <w:rPr>
              <w:rFonts w:eastAsia="Calibri" w:cs="Times New Roman"/>
              <w:lang w:eastAsia="lt-LT"/>
            </w:rPr>
            <w:t>6 priedas. Pasiūlymų vertinimo kriterijai ir sąlygos.</w:t>
          </w:r>
        </w:p>
        <w:p w:rsidR="00FA5C31" w:rsidRPr="00FA5C31" w:rsidRDefault="00FA5C31" w:rsidP="00FA5C31">
          <w:pPr>
            <w:spacing w:after="120" w:line="300" w:lineRule="auto"/>
            <w:ind w:left="567"/>
            <w:contextualSpacing/>
            <w:jc w:val="both"/>
            <w:rPr>
              <w:rFonts w:eastAsia="Calibri" w:cs="Times New Roman"/>
              <w:lang w:eastAsia="lt-LT"/>
            </w:rPr>
          </w:pPr>
          <w:r w:rsidRPr="00FA5C31">
            <w:rPr>
              <w:rFonts w:eastAsia="Calibri" w:cs="Times New Roman"/>
              <w:lang w:eastAsia="lt-LT"/>
            </w:rPr>
            <w:t>7 priedas. Sutarties projektas.</w:t>
          </w:r>
        </w:p>
        <w:p w:rsidR="00FA5C31" w:rsidRPr="00FA5C31" w:rsidRDefault="00FA5C31" w:rsidP="00FA5C31">
          <w:pPr>
            <w:spacing w:after="120" w:line="300" w:lineRule="auto"/>
            <w:ind w:left="567"/>
            <w:contextualSpacing/>
            <w:jc w:val="both"/>
            <w:rPr>
              <w:rFonts w:eastAsia="Calibri" w:cs="Times New Roman"/>
              <w:lang w:eastAsia="lt-LT"/>
            </w:rPr>
          </w:pPr>
          <w:r w:rsidRPr="00FA5C31">
            <w:rPr>
              <w:rFonts w:eastAsia="Calibri" w:cs="Times New Roman"/>
              <w:lang w:eastAsia="lt-LT"/>
            </w:rPr>
            <w:t>8 priedas. Terminai.</w:t>
          </w:r>
        </w:p>
        <w:p w:rsidR="00FA5C31" w:rsidRPr="00FA5C31" w:rsidRDefault="00FA5C31" w:rsidP="00FA5C31">
          <w:pPr>
            <w:spacing w:after="120" w:line="300" w:lineRule="auto"/>
            <w:ind w:left="567"/>
            <w:contextualSpacing/>
            <w:jc w:val="both"/>
            <w:rPr>
              <w:rFonts w:eastAsia="Calibri Light" w:cs="Times New Roman"/>
              <w:lang w:eastAsia="lt-LT"/>
            </w:rPr>
          </w:pPr>
          <w:r w:rsidRPr="00FA5C31">
            <w:rPr>
              <w:rFonts w:eastAsia="Calibri" w:cs="Times New Roman"/>
              <w:lang w:eastAsia="lt-LT"/>
            </w:rPr>
            <w:t xml:space="preserve">9 priedas. </w:t>
          </w:r>
          <w:r w:rsidRPr="00FA5C31">
            <w:rPr>
              <w:rFonts w:eastAsia="Calibri Light" w:cs="Times New Roman"/>
              <w:lang w:eastAsia="lt-LT"/>
            </w:rPr>
            <w:t>Tiekėjo deklaracija dėl nacionalinio saugumo reikalavimų atitikties</w:t>
          </w:r>
        </w:p>
        <w:p w:rsidR="00FA5C31" w:rsidRPr="00FA5C31" w:rsidRDefault="00FA5C31" w:rsidP="00FA5C31">
          <w:pPr>
            <w:spacing w:after="120" w:line="300" w:lineRule="auto"/>
            <w:ind w:left="567"/>
            <w:contextualSpacing/>
            <w:jc w:val="both"/>
            <w:rPr>
              <w:rFonts w:eastAsia="Calibri Light" w:cs="Times New Roman"/>
              <w:lang w:eastAsia="lt-LT"/>
            </w:rPr>
          </w:pPr>
          <w:r w:rsidRPr="00FA5C31">
            <w:rPr>
              <w:rFonts w:eastAsia="Calibri Light" w:cs="Times New Roman"/>
              <w:lang w:eastAsia="lt-LT"/>
            </w:rPr>
            <w:t>10 priedas. Tiekėjo deklaracija dėl atitikties Reglamento nuostatoms juridiniam asmeniui</w:t>
          </w:r>
        </w:p>
        <w:p w:rsidR="00FA5C31" w:rsidRPr="00FA5C31" w:rsidRDefault="00FA5C31" w:rsidP="00FA5C31">
          <w:pPr>
            <w:spacing w:after="120" w:line="300" w:lineRule="auto"/>
            <w:ind w:left="567"/>
            <w:contextualSpacing/>
            <w:jc w:val="both"/>
            <w:rPr>
              <w:rFonts w:eastAsia="Calibri Light" w:cs="Times New Roman"/>
              <w:lang w:eastAsia="lt-LT"/>
            </w:rPr>
          </w:pPr>
          <w:r w:rsidRPr="00FA5C31">
            <w:rPr>
              <w:rFonts w:eastAsia="Calibri Light" w:cs="Times New Roman"/>
              <w:lang w:eastAsia="lt-LT"/>
            </w:rPr>
            <w:t>11 priedas. Tiekėjo deklaracija dėl atitikties Reglamento nuostatoms fiziniam asmeniui</w:t>
          </w:r>
        </w:p>
        <w:p w:rsidR="00FA5C31" w:rsidRPr="00FA5C31" w:rsidRDefault="00FA5C31" w:rsidP="00FA5C31">
          <w:pPr>
            <w:spacing w:after="120" w:line="300" w:lineRule="auto"/>
            <w:ind w:left="567"/>
            <w:contextualSpacing/>
            <w:jc w:val="both"/>
            <w:rPr>
              <w:rFonts w:eastAsia="Calibri" w:cs="Times New Roman"/>
              <w:lang w:eastAsia="lt-LT"/>
            </w:rPr>
          </w:pPr>
          <w:r w:rsidRPr="00FA5C31">
            <w:rPr>
              <w:rFonts w:eastAsia="Calibri Light" w:cs="Times New Roman"/>
              <w:lang w:eastAsia="lt-LT"/>
            </w:rPr>
            <w:t>12 priedas. Darbų kainų žiniaraštis</w:t>
          </w:r>
        </w:p>
        <w:p w:rsidR="00FA5C31" w:rsidRPr="00FA5C31" w:rsidRDefault="00FA5C31" w:rsidP="00FA5C31">
          <w:pPr>
            <w:spacing w:after="120" w:line="300" w:lineRule="auto"/>
            <w:ind w:left="567"/>
            <w:contextualSpacing/>
            <w:jc w:val="center"/>
            <w:rPr>
              <w:rFonts w:ascii="Arial" w:eastAsia="Calibri" w:hAnsi="Arial" w:cs="Arial"/>
              <w:sz w:val="21"/>
              <w:szCs w:val="21"/>
              <w:lang w:eastAsia="lt-LT"/>
            </w:rPr>
          </w:pPr>
        </w:p>
        <w:p w:rsidR="00FA5C31" w:rsidRPr="00FA5C31" w:rsidRDefault="00FA5C31" w:rsidP="00FA5C31">
          <w:pPr>
            <w:spacing w:after="120" w:line="300" w:lineRule="auto"/>
            <w:ind w:left="567"/>
            <w:contextualSpacing/>
            <w:jc w:val="both"/>
            <w:rPr>
              <w:rFonts w:ascii="Arial" w:eastAsia="Calibri" w:hAnsi="Arial" w:cs="Arial"/>
              <w:sz w:val="21"/>
              <w:szCs w:val="21"/>
              <w:lang w:eastAsia="lt-LT"/>
            </w:rPr>
          </w:pPr>
        </w:p>
        <w:p w:rsidR="00FA5C31" w:rsidRPr="00FA5C31" w:rsidRDefault="00FA5C31" w:rsidP="00FA5C31">
          <w:pPr>
            <w:spacing w:after="120" w:line="300" w:lineRule="auto"/>
            <w:ind w:left="567"/>
            <w:contextualSpacing/>
            <w:jc w:val="both"/>
            <w:rPr>
              <w:rFonts w:ascii="Arial" w:eastAsia="Calibri" w:hAnsi="Arial" w:cs="Arial"/>
              <w:sz w:val="21"/>
              <w:szCs w:val="21"/>
              <w:lang w:eastAsia="lt-LT"/>
            </w:rPr>
          </w:pPr>
        </w:p>
        <w:p w:rsidR="00FA5C31" w:rsidRPr="00FA5C31" w:rsidRDefault="00FA5C31" w:rsidP="00FA5C31">
          <w:pPr>
            <w:spacing w:after="120" w:line="300" w:lineRule="auto"/>
            <w:ind w:left="567"/>
            <w:contextualSpacing/>
            <w:jc w:val="both"/>
            <w:rPr>
              <w:rFonts w:ascii="Arial" w:eastAsia="Calibri" w:hAnsi="Arial" w:cs="Arial"/>
              <w:sz w:val="21"/>
              <w:szCs w:val="21"/>
              <w:lang w:eastAsia="lt-LT"/>
            </w:rPr>
          </w:pPr>
        </w:p>
        <w:p w:rsidR="00FA5C31" w:rsidRPr="00FA5C31" w:rsidRDefault="00FA5C31" w:rsidP="00FA5C31">
          <w:pPr>
            <w:spacing w:after="120" w:line="300" w:lineRule="auto"/>
            <w:ind w:left="567"/>
            <w:contextualSpacing/>
            <w:jc w:val="both"/>
            <w:rPr>
              <w:rFonts w:ascii="Arial" w:eastAsia="Calibri" w:hAnsi="Arial" w:cs="Arial"/>
              <w:sz w:val="21"/>
              <w:szCs w:val="21"/>
              <w:lang w:eastAsia="lt-LT"/>
            </w:rPr>
          </w:pPr>
        </w:p>
        <w:p w:rsidR="00FA5C31" w:rsidRPr="00FA5C31" w:rsidRDefault="00FA5C31" w:rsidP="00FA5C31">
          <w:pPr>
            <w:spacing w:after="120" w:line="300" w:lineRule="auto"/>
            <w:ind w:left="567"/>
            <w:contextualSpacing/>
            <w:jc w:val="both"/>
            <w:rPr>
              <w:rFonts w:ascii="Arial" w:eastAsia="Calibri" w:hAnsi="Arial" w:cs="Arial"/>
              <w:sz w:val="21"/>
              <w:szCs w:val="21"/>
              <w:lang w:eastAsia="lt-LT"/>
            </w:rPr>
          </w:pPr>
        </w:p>
        <w:p w:rsidR="00FA5C31" w:rsidRPr="00FA5C31" w:rsidRDefault="00FA5C31" w:rsidP="00FA5C31">
          <w:pPr>
            <w:spacing w:after="120" w:line="300" w:lineRule="auto"/>
            <w:ind w:left="567"/>
            <w:contextualSpacing/>
            <w:jc w:val="both"/>
            <w:rPr>
              <w:rFonts w:ascii="Arial" w:eastAsia="Calibri" w:hAnsi="Arial" w:cs="Arial"/>
              <w:sz w:val="21"/>
              <w:szCs w:val="21"/>
              <w:lang w:eastAsia="lt-LT"/>
            </w:rPr>
          </w:pPr>
        </w:p>
        <w:p w:rsidR="00FA5C31" w:rsidRPr="00FA5C31" w:rsidRDefault="00FA5C31" w:rsidP="00FA5C31">
          <w:pPr>
            <w:spacing w:after="120" w:line="300" w:lineRule="auto"/>
            <w:ind w:left="567"/>
            <w:contextualSpacing/>
            <w:jc w:val="both"/>
            <w:rPr>
              <w:rFonts w:ascii="Arial" w:eastAsia="Calibri" w:hAnsi="Arial" w:cs="Arial"/>
              <w:sz w:val="21"/>
              <w:szCs w:val="21"/>
              <w:lang w:eastAsia="lt-LT"/>
            </w:rPr>
          </w:pPr>
        </w:p>
        <w:p w:rsidR="00FA5C31" w:rsidRPr="00FA5C31" w:rsidRDefault="00FA5C31" w:rsidP="00FA5C31">
          <w:pPr>
            <w:spacing w:after="120" w:line="300" w:lineRule="auto"/>
            <w:ind w:left="567"/>
            <w:contextualSpacing/>
            <w:jc w:val="both"/>
            <w:rPr>
              <w:rFonts w:ascii="Arial" w:eastAsia="Calibri" w:hAnsi="Arial" w:cs="Arial"/>
              <w:sz w:val="21"/>
              <w:szCs w:val="21"/>
              <w:lang w:eastAsia="lt-LT"/>
            </w:rPr>
          </w:pPr>
        </w:p>
        <w:p w:rsidR="00FA5C31" w:rsidRPr="00FA5C31" w:rsidRDefault="00FA5C31" w:rsidP="00FA5C31">
          <w:pPr>
            <w:spacing w:after="120" w:line="300" w:lineRule="auto"/>
            <w:ind w:left="567"/>
            <w:contextualSpacing/>
            <w:jc w:val="both"/>
            <w:rPr>
              <w:rFonts w:ascii="Arial" w:eastAsia="Calibri" w:hAnsi="Arial" w:cs="Arial"/>
              <w:sz w:val="21"/>
              <w:szCs w:val="21"/>
              <w:lang w:eastAsia="lt-LT"/>
            </w:rPr>
          </w:pPr>
        </w:p>
        <w:p w:rsidR="00FA5C31" w:rsidRPr="00FA5C31" w:rsidRDefault="00FA5C31" w:rsidP="00FA5C31">
          <w:pPr>
            <w:spacing w:after="120" w:line="300" w:lineRule="auto"/>
            <w:ind w:left="567"/>
            <w:contextualSpacing/>
            <w:jc w:val="both"/>
            <w:rPr>
              <w:rFonts w:ascii="Arial" w:eastAsia="Calibri" w:hAnsi="Arial" w:cs="Arial"/>
              <w:sz w:val="21"/>
              <w:szCs w:val="21"/>
              <w:lang w:eastAsia="lt-LT"/>
            </w:rPr>
          </w:pPr>
        </w:p>
        <w:p w:rsidR="00FA5C31" w:rsidRPr="00FA5C31" w:rsidRDefault="00FA5C31" w:rsidP="00FA5C31">
          <w:pPr>
            <w:spacing w:after="120" w:line="300" w:lineRule="auto"/>
            <w:ind w:left="567"/>
            <w:contextualSpacing/>
            <w:jc w:val="both"/>
            <w:rPr>
              <w:rFonts w:ascii="Arial" w:eastAsia="Calibri" w:hAnsi="Arial" w:cs="Arial"/>
              <w:sz w:val="21"/>
              <w:szCs w:val="21"/>
              <w:lang w:eastAsia="lt-LT"/>
            </w:rPr>
          </w:pPr>
        </w:p>
        <w:p w:rsidR="00FA5C31" w:rsidRPr="00FA5C31" w:rsidRDefault="00FA5C31" w:rsidP="00FA5C31">
          <w:pPr>
            <w:spacing w:after="120" w:line="300" w:lineRule="auto"/>
            <w:ind w:left="567"/>
            <w:contextualSpacing/>
            <w:jc w:val="both"/>
            <w:rPr>
              <w:rFonts w:ascii="Arial" w:eastAsia="Calibri" w:hAnsi="Arial" w:cs="Arial"/>
              <w:sz w:val="21"/>
              <w:szCs w:val="21"/>
              <w:lang w:eastAsia="lt-LT"/>
            </w:rPr>
          </w:pPr>
        </w:p>
        <w:p w:rsidR="00FA5C31" w:rsidRPr="00FA5C31" w:rsidRDefault="00FA5C31" w:rsidP="00FA5C31">
          <w:pPr>
            <w:spacing w:after="120" w:line="300" w:lineRule="auto"/>
            <w:contextualSpacing/>
            <w:jc w:val="both"/>
            <w:rPr>
              <w:rFonts w:ascii="Arial" w:eastAsia="Calibri" w:hAnsi="Arial" w:cs="Arial"/>
              <w:sz w:val="21"/>
              <w:szCs w:val="21"/>
              <w:lang w:eastAsia="lt-LT"/>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rsidR="00FA5C31" w:rsidRPr="00FA5C31" w:rsidRDefault="00FA5C31" w:rsidP="00FA5C31">
      <w:pPr>
        <w:keepNext/>
        <w:keepLines/>
        <w:numPr>
          <w:ilvl w:val="0"/>
          <w:numId w:val="1"/>
        </w:numPr>
        <w:pBdr>
          <w:bottom w:val="single" w:sz="4" w:space="1" w:color="4472C4"/>
        </w:pBdr>
        <w:spacing w:before="720" w:line="300" w:lineRule="auto"/>
        <w:ind w:left="357" w:hanging="357"/>
        <w:jc w:val="both"/>
        <w:outlineLvl w:val="0"/>
        <w:rPr>
          <w:rFonts w:eastAsia="Calibri Light" w:cs="Times New Roman"/>
          <w:b/>
          <w:sz w:val="24"/>
          <w:szCs w:val="24"/>
          <w:lang w:eastAsia="lt-LT"/>
        </w:rPr>
      </w:pPr>
      <w:bookmarkStart w:id="6" w:name="_Toc137194947"/>
      <w:bookmarkStart w:id="7" w:name="_Ref39666794"/>
      <w:bookmarkStart w:id="8" w:name="_Ref39666796"/>
      <w:bookmarkStart w:id="9" w:name="_Toc48053171"/>
      <w:r w:rsidRPr="00FA5C31">
        <w:rPr>
          <w:rFonts w:eastAsia="Calibri Light" w:cs="Times New Roman"/>
          <w:b/>
          <w:sz w:val="24"/>
          <w:szCs w:val="24"/>
          <w:lang w:eastAsia="lt-LT"/>
        </w:rPr>
        <w:lastRenderedPageBreak/>
        <w:t>BENDRA INFORMACIJA</w:t>
      </w:r>
      <w:bookmarkEnd w:id="6"/>
      <w:r w:rsidRPr="00FA5C31">
        <w:rPr>
          <w:rFonts w:eastAsia="Calibri Light" w:cs="Times New Roman"/>
          <w:b/>
          <w:sz w:val="24"/>
          <w:szCs w:val="24"/>
          <w:lang w:eastAsia="lt-LT"/>
        </w:rPr>
        <w:t xml:space="preserve"> </w:t>
      </w:r>
    </w:p>
    <w:p w:rsidR="00FA5C31" w:rsidRPr="00FA5C31" w:rsidRDefault="00FA5C31" w:rsidP="00FA5C31">
      <w:pPr>
        <w:tabs>
          <w:tab w:val="left" w:pos="993"/>
        </w:tabs>
        <w:ind w:firstLine="567"/>
        <w:jc w:val="both"/>
        <w:rPr>
          <w:rFonts w:eastAsia="Calibri" w:cs="Times New Roman"/>
          <w:lang w:eastAsia="lt-LT"/>
        </w:rPr>
      </w:pPr>
      <w:r w:rsidRPr="00FA5C31">
        <w:rPr>
          <w:rFonts w:eastAsia="Calibri" w:cs="Times New Roman"/>
          <w:lang w:eastAsia="lt-LT"/>
        </w:rPr>
        <w:t xml:space="preserve">1.1. Perkantysis subjektas – UAB „Utenos vandenys“, juridinio asmens kodas 183633981, adresas Vandenų g. 1, </w:t>
      </w:r>
      <w:proofErr w:type="spellStart"/>
      <w:r w:rsidRPr="00FA5C31">
        <w:rPr>
          <w:rFonts w:eastAsia="Calibri" w:cs="Times New Roman"/>
          <w:lang w:eastAsia="lt-LT"/>
        </w:rPr>
        <w:t>Naujasodžio</w:t>
      </w:r>
      <w:proofErr w:type="spellEnd"/>
      <w:r w:rsidRPr="00FA5C31">
        <w:rPr>
          <w:rFonts w:eastAsia="Calibri" w:cs="Times New Roman"/>
          <w:lang w:eastAsia="lt-LT"/>
        </w:rPr>
        <w:t xml:space="preserve"> k., Utenos r., darbo laikas 7.30 val. – 16.00 val.. Perkantysis subjektas yra PVM mokėtojas.</w:t>
      </w:r>
    </w:p>
    <w:p w:rsidR="00FA5C31" w:rsidRPr="00FA5C31" w:rsidRDefault="00FA5C31" w:rsidP="00FA5C31">
      <w:pPr>
        <w:numPr>
          <w:ilvl w:val="1"/>
          <w:numId w:val="4"/>
        </w:numPr>
        <w:tabs>
          <w:tab w:val="left" w:pos="0"/>
          <w:tab w:val="left" w:pos="993"/>
        </w:tabs>
        <w:spacing w:line="300" w:lineRule="auto"/>
        <w:ind w:firstLine="567"/>
        <w:contextualSpacing/>
        <w:jc w:val="both"/>
        <w:rPr>
          <w:rFonts w:eastAsia="Calibri" w:cs="Times New Roman"/>
          <w:lang w:eastAsia="lt-LT"/>
        </w:rPr>
      </w:pPr>
      <w:r w:rsidRPr="00FA5C31">
        <w:rPr>
          <w:rFonts w:eastAsia="Calibri" w:cs="Times New Roman"/>
          <w:color w:val="000000"/>
          <w:lang w:eastAsia="lt-LT"/>
        </w:rPr>
        <w:t>Pirkimas nevykdomas per Centrinę perkančiąją organizaciją (toliau – CPO), nes, vadovaujantis CPO kataloge pateikta technine specifikacija, vandentiekio ir nuotekų tinklų statybos darbai gali būti perkami tik esant parengtam techniniam ar techniniam darbo projektui. Kadangi šiuo pirkimu taip pat perkamos vandentiekio ir nuotekų tinklų projektavimo paslaugos, pirkimas per CPO katalogą negalimas.</w:t>
      </w:r>
    </w:p>
    <w:p w:rsidR="00FA5C31" w:rsidRPr="00FA5C31" w:rsidRDefault="00FA5C31" w:rsidP="00FA5C31">
      <w:pPr>
        <w:numPr>
          <w:ilvl w:val="1"/>
          <w:numId w:val="4"/>
        </w:numPr>
        <w:tabs>
          <w:tab w:val="left" w:pos="0"/>
          <w:tab w:val="left" w:pos="993"/>
        </w:tabs>
        <w:spacing w:line="300" w:lineRule="auto"/>
        <w:ind w:firstLine="567"/>
        <w:contextualSpacing/>
        <w:jc w:val="both"/>
        <w:rPr>
          <w:rFonts w:eastAsia="Calibri" w:cs="Times New Roman"/>
          <w:lang w:eastAsia="lt-LT"/>
        </w:rPr>
      </w:pPr>
      <w:r w:rsidRPr="00FA5C31">
        <w:rPr>
          <w:rFonts w:eastAsia="Calibri" w:cs="Times New Roman"/>
          <w:lang w:eastAsia="lt-LT"/>
        </w:rPr>
        <w:t xml:space="preserve">Pirkimo Komisija yra sudaroma. Pirkimą atlieka pirkimo organizatorius. </w:t>
      </w:r>
    </w:p>
    <w:p w:rsidR="00FA5C31" w:rsidRPr="00FA5C31" w:rsidRDefault="00FA5C31" w:rsidP="00FA5C31">
      <w:pPr>
        <w:numPr>
          <w:ilvl w:val="1"/>
          <w:numId w:val="4"/>
        </w:numPr>
        <w:tabs>
          <w:tab w:val="left" w:pos="993"/>
        </w:tabs>
        <w:spacing w:line="300" w:lineRule="auto"/>
        <w:ind w:firstLine="567"/>
        <w:contextualSpacing/>
        <w:jc w:val="both"/>
        <w:rPr>
          <w:rFonts w:eastAsia="Calibri" w:cs="Times New Roman"/>
          <w:lang w:eastAsia="lt-LT"/>
        </w:rPr>
      </w:pPr>
      <w:r w:rsidRPr="00FA5C31">
        <w:rPr>
          <w:rFonts w:eastAsia="Calibri" w:cs="Times New Roman"/>
          <w:lang w:eastAsia="lt-LT"/>
        </w:rPr>
        <w:t>Atliekamas žaliasis pirkimas. Perkami darbai,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rsidR="00FA5C31" w:rsidRPr="00FA5C31" w:rsidRDefault="00FA5C31" w:rsidP="00FA5C31">
      <w:pPr>
        <w:numPr>
          <w:ilvl w:val="1"/>
          <w:numId w:val="4"/>
        </w:numPr>
        <w:spacing w:line="300" w:lineRule="auto"/>
        <w:ind w:firstLine="567"/>
        <w:contextualSpacing/>
        <w:jc w:val="both"/>
        <w:rPr>
          <w:rFonts w:eastAsia="Calibri" w:cs="Times New Roman"/>
          <w:lang w:eastAsia="lt-LT"/>
        </w:rPr>
      </w:pPr>
      <w:r w:rsidRPr="00FA5C31">
        <w:rPr>
          <w:rFonts w:eastAsia="Arial" w:cs="Times New Roman"/>
          <w:lang w:eastAsia="lt-LT"/>
        </w:rPr>
        <w:t>Bendrosios pirkimo sąlygos yra neatskiriama šių pirkimo sąlygų dalis.</w:t>
      </w:r>
    </w:p>
    <w:p w:rsidR="00FA5C31" w:rsidRPr="00FA5C31" w:rsidRDefault="00FA5C31" w:rsidP="00FA5C31">
      <w:pPr>
        <w:ind w:left="567"/>
        <w:contextualSpacing/>
        <w:jc w:val="both"/>
        <w:rPr>
          <w:rFonts w:eastAsia="Calibri" w:cs="Times New Roman"/>
          <w:lang w:eastAsia="lt-LT"/>
        </w:rPr>
      </w:pPr>
    </w:p>
    <w:p w:rsidR="00FA5C31" w:rsidRPr="00FA5C31" w:rsidRDefault="00FA5C31" w:rsidP="00FA5C31">
      <w:pPr>
        <w:keepNext/>
        <w:keepLines/>
        <w:numPr>
          <w:ilvl w:val="0"/>
          <w:numId w:val="3"/>
        </w:numPr>
        <w:pBdr>
          <w:bottom w:val="single" w:sz="4" w:space="1" w:color="4472C4"/>
        </w:pBdr>
        <w:spacing w:line="300" w:lineRule="auto"/>
        <w:jc w:val="both"/>
        <w:outlineLvl w:val="0"/>
        <w:rPr>
          <w:rFonts w:eastAsia="Calibri Light" w:cs="Times New Roman"/>
          <w:b/>
          <w:sz w:val="24"/>
          <w:szCs w:val="24"/>
          <w:lang w:eastAsia="lt-LT"/>
        </w:rPr>
      </w:pPr>
      <w:bookmarkStart w:id="10" w:name="_Toc137194948"/>
      <w:r w:rsidRPr="00FA5C31">
        <w:rPr>
          <w:rFonts w:eastAsia="Calibri Light" w:cs="Times New Roman"/>
          <w:b/>
          <w:sz w:val="24"/>
          <w:szCs w:val="24"/>
          <w:lang w:eastAsia="lt-LT"/>
        </w:rPr>
        <w:t>PIRKIMO OBJEKTAS</w:t>
      </w:r>
      <w:bookmarkEnd w:id="10"/>
    </w:p>
    <w:p w:rsidR="00FA5C31" w:rsidRPr="00FA5C31" w:rsidRDefault="00FA5C31" w:rsidP="00FA5C31">
      <w:pPr>
        <w:numPr>
          <w:ilvl w:val="1"/>
          <w:numId w:val="3"/>
        </w:numPr>
        <w:tabs>
          <w:tab w:val="left" w:pos="993"/>
        </w:tabs>
        <w:spacing w:line="300" w:lineRule="auto"/>
        <w:ind w:firstLine="567"/>
        <w:contextualSpacing/>
        <w:jc w:val="both"/>
        <w:rPr>
          <w:rFonts w:eastAsia="Calibri" w:cs="Times New Roman"/>
          <w:lang w:eastAsia="lt-LT"/>
        </w:rPr>
      </w:pPr>
      <w:r w:rsidRPr="00FA5C31">
        <w:rPr>
          <w:rFonts w:eastAsia="Calibri" w:cs="Times New Roman"/>
          <w:b/>
          <w:lang w:eastAsia="lt-LT"/>
        </w:rPr>
        <w:t>Pirkimo objektas – vandentiekio ir nuotekų tinklų Utenos mieste ir rajone statybos darbai</w:t>
      </w:r>
      <w:r w:rsidRPr="00FA5C31">
        <w:rPr>
          <w:rFonts w:eastAsia="Calibri" w:cs="Times New Roman"/>
          <w:lang w:eastAsia="lt-LT"/>
        </w:rPr>
        <w:t xml:space="preserve"> (toliau - Darbai).  Pirkimo objekto kodas pagal Bendrąjį viešųjų pirkimų žodyną (toliau – BVPŽ) – 45200000-9 (Visi ar daliniai statybos ir civilinės inžinerijos darbai). Reikalavimai pirkimo objektui nustatyti specialiųjų pirkimo sąlygų 4 priede.</w:t>
      </w:r>
    </w:p>
    <w:p w:rsidR="00FA5C31" w:rsidRPr="00FA5C31" w:rsidRDefault="00FA5C31" w:rsidP="00FA5C31">
      <w:pPr>
        <w:ind w:firstLine="567"/>
        <w:contextualSpacing/>
        <w:jc w:val="both"/>
        <w:rPr>
          <w:rFonts w:eastAsia="Calibri" w:cs="Times New Roman"/>
          <w:lang w:eastAsia="lt-LT"/>
        </w:rPr>
      </w:pPr>
      <w:r w:rsidRPr="00FA5C31">
        <w:rPr>
          <w:rFonts w:eastAsia="Calibri" w:cs="Times New Roman"/>
          <w:lang w:eastAsia="lt-LT"/>
        </w:rPr>
        <w:t>2.2. Pirkimo objektas į dalis neskaidomas. Pirkimo apimtys, reikalavimai ir techninė specifikacija apibrėžti specialiųjų pirkimo sąlygų 4 priede.</w:t>
      </w:r>
    </w:p>
    <w:p w:rsidR="00FA5C31" w:rsidRPr="00FA5C31" w:rsidRDefault="00FA5C31" w:rsidP="00FA5C31">
      <w:pPr>
        <w:ind w:firstLine="567"/>
        <w:contextualSpacing/>
        <w:jc w:val="both"/>
        <w:rPr>
          <w:rFonts w:eastAsia="Calibri" w:cs="Times New Roman"/>
          <w:lang w:eastAsia="lt-LT"/>
        </w:rPr>
      </w:pPr>
      <w:r w:rsidRPr="00FA5C31">
        <w:rPr>
          <w:rFonts w:eastAsia="Calibri" w:cs="Times New Roman"/>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FA5C31" w:rsidRPr="00FA5C31" w:rsidRDefault="00FA5C31" w:rsidP="00FA5C31">
      <w:pPr>
        <w:ind w:firstLine="567"/>
        <w:contextualSpacing/>
        <w:jc w:val="both"/>
        <w:rPr>
          <w:rFonts w:eastAsia="Calibri" w:cs="Times New Roman"/>
          <w:lang w:eastAsia="lt-LT"/>
        </w:rPr>
      </w:pPr>
      <w:r w:rsidRPr="00FA5C31">
        <w:rPr>
          <w:rFonts w:eastAsia="Calibri" w:cs="Times New Roman"/>
          <w:lang w:eastAsia="lt-LT"/>
        </w:rPr>
        <w:t xml:space="preserve">2.4. Jeigu apibūdinant pirkimo objektą techninėje specifikacijoje nurodytas standartas, </w:t>
      </w:r>
      <w:r w:rsidRPr="00FA5C31">
        <w:rPr>
          <w:rFonts w:eastAsia="Calibri" w:cs="Times New Roman"/>
          <w:color w:val="000000"/>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A5C31">
        <w:rPr>
          <w:rFonts w:eastAsia="Calibri" w:cs="Times New Roman"/>
          <w:lang w:eastAsia="lt-LT"/>
        </w:rPr>
        <w:t xml:space="preserve">turi būti laikoma, kad kiekviena tokia nuoroda yra pateikta su žodžiais „arba lygiavertis“. </w:t>
      </w:r>
    </w:p>
    <w:p w:rsidR="00FA5C31" w:rsidRPr="00FA5C31" w:rsidRDefault="00FA5C31" w:rsidP="00FA5C31">
      <w:pPr>
        <w:ind w:firstLine="567"/>
        <w:contextualSpacing/>
        <w:jc w:val="both"/>
        <w:rPr>
          <w:rFonts w:eastAsia="Calibri" w:cs="Times New Roman"/>
          <w:lang w:eastAsia="lt-LT"/>
        </w:rPr>
      </w:pPr>
    </w:p>
    <w:p w:rsidR="00FA5C31" w:rsidRPr="00FA5C31" w:rsidRDefault="00FA5C31" w:rsidP="00FA5C31">
      <w:pPr>
        <w:keepNext/>
        <w:keepLines/>
        <w:numPr>
          <w:ilvl w:val="0"/>
          <w:numId w:val="3"/>
        </w:numPr>
        <w:pBdr>
          <w:bottom w:val="single" w:sz="4" w:space="1" w:color="4472C4"/>
        </w:pBdr>
        <w:spacing w:line="300" w:lineRule="auto"/>
        <w:jc w:val="both"/>
        <w:outlineLvl w:val="0"/>
        <w:rPr>
          <w:rFonts w:eastAsia="Calibri Light" w:cs="Times New Roman"/>
          <w:b/>
          <w:sz w:val="24"/>
          <w:szCs w:val="24"/>
          <w:lang w:eastAsia="lt-LT"/>
        </w:rPr>
      </w:pPr>
      <w:bookmarkStart w:id="11" w:name="_Toc137194949"/>
      <w:r w:rsidRPr="00FA5C31">
        <w:rPr>
          <w:rFonts w:eastAsia="Calibri Light" w:cs="Times New Roman"/>
          <w:b/>
          <w:sz w:val="24"/>
          <w:szCs w:val="24"/>
          <w:lang w:eastAsia="lt-LT"/>
        </w:rPr>
        <w:t>TIEKĖJŲ PAŠALINIMO PAGRINDAI, KVALIFIKACIJOS REIKALAVIMAI IR REIKALAUJAMI KOKYBĖS VADYBOS SISTEMOS IR (ARBA) APLINKOS APSAUGOS VADYBOS SISTEMOS STANDARTAI</w:t>
      </w:r>
      <w:bookmarkEnd w:id="11"/>
      <w:r w:rsidRPr="00FA5C31">
        <w:rPr>
          <w:rFonts w:eastAsia="Calibri Light" w:cs="Times New Roman"/>
          <w:b/>
          <w:sz w:val="24"/>
          <w:szCs w:val="24"/>
          <w:lang w:eastAsia="lt-LT"/>
        </w:rPr>
        <w:t xml:space="preserve"> </w:t>
      </w:r>
    </w:p>
    <w:p w:rsidR="00FA5C31" w:rsidRPr="00FA5C31" w:rsidRDefault="00FA5C31" w:rsidP="00FA5C31">
      <w:pPr>
        <w:numPr>
          <w:ilvl w:val="1"/>
          <w:numId w:val="3"/>
        </w:numPr>
        <w:spacing w:line="300" w:lineRule="auto"/>
        <w:ind w:firstLine="567"/>
        <w:contextualSpacing/>
        <w:jc w:val="both"/>
        <w:rPr>
          <w:rFonts w:eastAsia="Calibri" w:cs="Times New Roman"/>
          <w:lang w:eastAsia="lt-LT"/>
        </w:rPr>
      </w:pPr>
      <w:r w:rsidRPr="00FA5C31">
        <w:rPr>
          <w:rFonts w:eastAsia="Calibri" w:cs="Times New Roman"/>
          <w:lang w:eastAsia="lt-LT"/>
        </w:rPr>
        <w:t xml:space="preserve">Reikalavimai dėl tiekėjo ir </w:t>
      </w:r>
      <w:proofErr w:type="spellStart"/>
      <w:r w:rsidRPr="00FA5C31">
        <w:rPr>
          <w:rFonts w:eastAsia="Calibri" w:cs="Times New Roman"/>
          <w:lang w:eastAsia="lt-LT"/>
        </w:rPr>
        <w:t>subtiekėjų</w:t>
      </w:r>
      <w:proofErr w:type="spellEnd"/>
      <w:r w:rsidRPr="00FA5C31">
        <w:rPr>
          <w:rFonts w:eastAsia="Calibri" w:cs="Times New Roman"/>
          <w:lang w:eastAsia="lt-LT"/>
        </w:rPr>
        <w:t xml:space="preserve"> (jeigu taikoma), ūkio subjektų, kurių pajėgumais tiekėjas remiasi, pašalinimo pagrindų nebuvimo bei jų nebuvimą patvirtinantys dokumentai nurodyti specialiųjų pirkimo sąlygų 1</w:t>
      </w:r>
      <w:r w:rsidRPr="00FA5C31">
        <w:rPr>
          <w:rFonts w:eastAsia="Calibri" w:cs="Times New Roman"/>
          <w:color w:val="00B050"/>
          <w:lang w:eastAsia="lt-LT"/>
        </w:rPr>
        <w:t xml:space="preserve"> </w:t>
      </w:r>
      <w:r w:rsidRPr="00FA5C31">
        <w:rPr>
          <w:rFonts w:eastAsia="Calibri" w:cs="Times New Roman"/>
          <w:lang w:eastAsia="lt-LT"/>
        </w:rPr>
        <w:t xml:space="preserve">priede. </w:t>
      </w:r>
    </w:p>
    <w:p w:rsidR="00FA5C31" w:rsidRPr="00FA5C31" w:rsidRDefault="00FA5C31" w:rsidP="00FA5C31">
      <w:pPr>
        <w:numPr>
          <w:ilvl w:val="1"/>
          <w:numId w:val="3"/>
        </w:numPr>
        <w:spacing w:line="300" w:lineRule="auto"/>
        <w:ind w:firstLine="567"/>
        <w:contextualSpacing/>
        <w:jc w:val="both"/>
        <w:rPr>
          <w:rFonts w:eastAsia="Calibri" w:cs="Times New Roman"/>
          <w:lang w:eastAsia="lt-LT"/>
        </w:rPr>
      </w:pPr>
      <w:r w:rsidRPr="00FA5C31">
        <w:rPr>
          <w:rFonts w:eastAsia="Calibri" w:cs="Times New Roman"/>
          <w:lang w:eastAsia="lt-LT"/>
        </w:rPr>
        <w:t xml:space="preserve">Tiekėjams nustatomi kvalifikacijos reikalavimai, ir (arba) reikalavimai dėl kokybės vadybos sistemos ir (arba) aplinkos apsaugos vadybos sistemos standartų laikymosi ir jų atitiktį </w:t>
      </w:r>
      <w:r w:rsidRPr="00FA5C31">
        <w:rPr>
          <w:rFonts w:eastAsia="Calibri" w:cs="Times New Roman"/>
          <w:lang w:eastAsia="lt-LT"/>
        </w:rPr>
        <w:lastRenderedPageBreak/>
        <w:t>patvirtinantys dokumentai nurodyti specialiųjų pirkimo sąlygų 2</w:t>
      </w:r>
      <w:r w:rsidRPr="00FA5C31">
        <w:rPr>
          <w:rFonts w:eastAsia="Calibri" w:cs="Times New Roman"/>
          <w:color w:val="00B050"/>
          <w:lang w:eastAsia="lt-LT"/>
        </w:rPr>
        <w:t xml:space="preserve"> </w:t>
      </w:r>
      <w:r w:rsidRPr="00FA5C31">
        <w:rPr>
          <w:rFonts w:eastAsia="Calibri" w:cs="Times New Roman"/>
          <w:lang w:eastAsia="lt-LT"/>
        </w:rPr>
        <w:t>priede. Tiekėjas, teikdamas pasiūlymą, įsipareigoja, kad sutartį vykdys tik teisę verstis atitinkama veikla turintys asmenys.</w:t>
      </w:r>
    </w:p>
    <w:p w:rsidR="00FA5C31" w:rsidRPr="00FA5C31" w:rsidRDefault="00FA5C31" w:rsidP="00FA5C31">
      <w:pPr>
        <w:numPr>
          <w:ilvl w:val="1"/>
          <w:numId w:val="3"/>
        </w:numPr>
        <w:spacing w:line="300" w:lineRule="auto"/>
        <w:ind w:firstLine="567"/>
        <w:contextualSpacing/>
        <w:jc w:val="both"/>
        <w:rPr>
          <w:rFonts w:eastAsia="Calibri" w:cs="Times New Roman"/>
          <w:lang w:eastAsia="lt-LT"/>
        </w:rPr>
      </w:pPr>
      <w:r w:rsidRPr="00FA5C31">
        <w:rPr>
          <w:rFonts w:eastAsia="Arial" w:cs="Times New Roman"/>
          <w:lang w:eastAsia="lt-LT"/>
        </w:rPr>
        <w:t xml:space="preserve">Tiekėjas teikdamas pasiūlymą turi pateikti EBVPD – aktualią deklaraciją, </w:t>
      </w:r>
      <w:r w:rsidRPr="00FA5C31">
        <w:rPr>
          <w:rFonts w:eastAsia="Calibri" w:cs="Times New Roman"/>
          <w:lang w:eastAsia="lt-LT"/>
        </w:rPr>
        <w:t>pakeičiančią kompetentingų institucijų išduodamus dokumentus ir preliminariai patvirtinančią, kad tiekėjas ir ūkio subjektai, kurių pajėgumais jis remiasi pagal PĮ 62 straipsnį, atitinka pirkimo dokumentuose pagal PĮ 59, 60 straipsnius nustatytus reikalavimus dėl pašalinimo pagrindų nebuvimo, jei taikoma, kvalifikacijos reikalavimus, reikalavimus dėl kokybės vadybos sistemos ir (arba) aplinkos apsaugos vadybos sistemos standartų laikymosi (toliau – Reikalavimai).</w:t>
      </w:r>
    </w:p>
    <w:p w:rsidR="00FA5C31" w:rsidRPr="00FA5C31" w:rsidRDefault="00FA5C31" w:rsidP="00FA5C31">
      <w:pPr>
        <w:ind w:left="644"/>
        <w:contextualSpacing/>
        <w:jc w:val="both"/>
        <w:rPr>
          <w:rFonts w:eastAsia="Calibri" w:cs="Times New Roman"/>
          <w:lang w:eastAsia="lt-LT"/>
        </w:rPr>
      </w:pPr>
    </w:p>
    <w:p w:rsidR="00FA5C31" w:rsidRPr="00FA5C31" w:rsidRDefault="00FA5C31" w:rsidP="00FA5C31">
      <w:pPr>
        <w:keepNext/>
        <w:keepLines/>
        <w:numPr>
          <w:ilvl w:val="0"/>
          <w:numId w:val="3"/>
        </w:numPr>
        <w:pBdr>
          <w:bottom w:val="single" w:sz="4" w:space="1" w:color="4472C4"/>
        </w:pBdr>
        <w:spacing w:line="300" w:lineRule="auto"/>
        <w:ind w:left="357" w:hanging="357"/>
        <w:jc w:val="both"/>
        <w:outlineLvl w:val="0"/>
        <w:rPr>
          <w:rFonts w:eastAsia="Calibri Light" w:cs="Times New Roman"/>
          <w:b/>
          <w:sz w:val="24"/>
          <w:szCs w:val="24"/>
          <w:lang w:eastAsia="lt-LT"/>
        </w:rPr>
      </w:pPr>
      <w:bookmarkStart w:id="12" w:name="_Toc137194950"/>
      <w:r w:rsidRPr="00FA5C31">
        <w:rPr>
          <w:rFonts w:eastAsia="Calibri Light" w:cs="Times New Roman"/>
          <w:b/>
          <w:sz w:val="24"/>
          <w:szCs w:val="24"/>
          <w:lang w:eastAsia="lt-LT"/>
        </w:rPr>
        <w:t>REIKALAVIMAI, SUSIJĘ SU NACIONALINIU SAUGUMU</w:t>
      </w:r>
      <w:bookmarkEnd w:id="12"/>
      <w:r w:rsidRPr="00FA5C31">
        <w:rPr>
          <w:rFonts w:eastAsia="Calibri Light" w:cs="Times New Roman"/>
          <w:b/>
          <w:sz w:val="24"/>
          <w:szCs w:val="24"/>
          <w:lang w:eastAsia="lt-LT"/>
        </w:rPr>
        <w:t xml:space="preserve"> </w:t>
      </w:r>
    </w:p>
    <w:p w:rsidR="00FA5C31" w:rsidRPr="00FA5C31" w:rsidRDefault="00FA5C31" w:rsidP="00FA5C31">
      <w:pPr>
        <w:spacing w:line="20" w:lineRule="atLeast"/>
        <w:ind w:firstLine="567"/>
        <w:contextualSpacing/>
        <w:jc w:val="both"/>
        <w:rPr>
          <w:rFonts w:eastAsia="Calibri" w:cs="Times New Roman"/>
          <w:lang w:eastAsia="lt-LT"/>
        </w:rPr>
      </w:pPr>
      <w:r w:rsidRPr="00FA5C31">
        <w:rPr>
          <w:rFonts w:eastAsia="Calibri" w:cs="Times New Roman"/>
          <w:lang w:eastAsia="lt-LT"/>
        </w:rPr>
        <w:t xml:space="preserve">4.1. Perkantysis subjektas atmes tiekėjo pasiūlymą, jei bus tenkinama bent viena PĮ 58 straipsnio 41 dalies 1-3 punktuose nurodytų sąlygų. Tiekėjas kartu su pasiūlymu turi deklaraciją dėl nacionalinio saugumo  atitikties deklaraciją (Pirkimo sąlygų priedas Nr. 9)  </w:t>
      </w:r>
    </w:p>
    <w:p w:rsidR="00FA5C31" w:rsidRPr="00FA5C31" w:rsidRDefault="00FA5C31" w:rsidP="00FA5C31">
      <w:pPr>
        <w:spacing w:line="20" w:lineRule="atLeast"/>
        <w:ind w:firstLine="567"/>
        <w:contextualSpacing/>
        <w:jc w:val="both"/>
        <w:rPr>
          <w:rFonts w:eastAsia="Calibri" w:cs="Times New Roman"/>
          <w:lang w:eastAsia="lt-LT"/>
        </w:rPr>
      </w:pPr>
      <w:r w:rsidRPr="00FA5C31">
        <w:rPr>
          <w:rFonts w:eastAsia="Calibri" w:cs="Times New Roman"/>
          <w:lang w:eastAsia="lt-LT"/>
        </w:rPr>
        <w:t>4.2. Perkančiajam subjektui kilus abejonių dėl tiekėjo deklaracijoje nurodytos informacijos teisingumo, jis prašys ekonomiškai naudingiausią pasiūlymą pateikusio tiekėjo pateikti šioje deklaracijoje nurodytą informaciją patvirtinančius, PĮ 51 straipsnio 12 dalyje nurodytus ar kitus perkančiajam subjektui priimtinus dokumentus. Tokių dokumentų perkantysis subjektas gali prašyti bet kuriuo pirkimo procedūros metu siekdama užtikrinti tinkamą pirkimo procedūros atlikimą.</w:t>
      </w:r>
    </w:p>
    <w:p w:rsidR="00FA5C31" w:rsidRPr="00FA5C31" w:rsidRDefault="00FA5C31" w:rsidP="00FA5C31">
      <w:pPr>
        <w:spacing w:line="20" w:lineRule="atLeast"/>
        <w:ind w:firstLine="567"/>
        <w:contextualSpacing/>
        <w:jc w:val="both"/>
        <w:rPr>
          <w:rFonts w:eastAsia="Calibri" w:cs="Times New Roman"/>
          <w:lang w:eastAsia="lt-LT"/>
        </w:rPr>
      </w:pPr>
      <w:r w:rsidRPr="00FA5C31">
        <w:rPr>
          <w:rFonts w:eastAsia="Calibri" w:cs="Times New Roman"/>
          <w:lang w:eastAsia="lt-LT"/>
        </w:rPr>
        <w:t>4.3. Pirkimui taikomos Reglamento nuostatos. Kartu su pasiūlymu tiekėjas turi pateikti užpildytą deklaraciją dėl (</w:t>
      </w:r>
      <w:proofErr w:type="spellStart"/>
      <w:r w:rsidRPr="00FA5C31">
        <w:rPr>
          <w:rFonts w:eastAsia="Calibri" w:cs="Times New Roman"/>
          <w:lang w:eastAsia="lt-LT"/>
        </w:rPr>
        <w:t>ne)atitikties</w:t>
      </w:r>
      <w:proofErr w:type="spellEnd"/>
      <w:r w:rsidRPr="00FA5C31">
        <w:rPr>
          <w:rFonts w:eastAsia="Calibri" w:cs="Times New Roman"/>
          <w:lang w:eastAsia="lt-LT"/>
        </w:rPr>
        <w:t xml:space="preserve"> Reglamento nuostatoms, kuri pateikta specialiųjų pirkimo sąlygų 10 ir 11 priede. Kilus abejonių dėl tiekėjo (</w:t>
      </w:r>
      <w:proofErr w:type="spellStart"/>
      <w:r w:rsidRPr="00FA5C31">
        <w:rPr>
          <w:rFonts w:eastAsia="Calibri" w:cs="Times New Roman"/>
          <w:lang w:eastAsia="lt-LT"/>
        </w:rPr>
        <w:t>ne)atitikties</w:t>
      </w:r>
      <w:proofErr w:type="spellEnd"/>
      <w:r w:rsidRPr="00FA5C31">
        <w:rPr>
          <w:rFonts w:eastAsia="Calibri" w:cs="Times New Roman"/>
          <w:lang w:eastAsia="lt-LT"/>
        </w:rPr>
        <w:t xml:space="preserve"> Reglamento nuostatoms, perkantysis subjektas iš galimo laimėtojo prašys pateikti dokumentus, įrodančius deklaracijoje pateiktų duomenų teisingumą.</w:t>
      </w:r>
    </w:p>
    <w:p w:rsidR="00FA5C31" w:rsidRPr="00FA5C31" w:rsidRDefault="00FA5C31" w:rsidP="00FA5C31">
      <w:pPr>
        <w:spacing w:line="20" w:lineRule="atLeast"/>
        <w:ind w:firstLine="567"/>
        <w:contextualSpacing/>
        <w:jc w:val="both"/>
        <w:rPr>
          <w:rFonts w:eastAsia="Calibri" w:cs="Times New Roman"/>
          <w:lang w:eastAsia="lt-LT"/>
        </w:rPr>
      </w:pPr>
      <w:r w:rsidRPr="00FA5C31">
        <w:rPr>
          <w:rFonts w:eastAsia="Calibri" w:cs="Times New Roman"/>
          <w:lang w:eastAsia="lt-LT"/>
        </w:rPr>
        <w:t xml:space="preserve">4.4. Perkantysis subjektas nustatęs, kad tiekėjo pasitelktas </w:t>
      </w:r>
      <w:proofErr w:type="spellStart"/>
      <w:r w:rsidRPr="00FA5C31">
        <w:rPr>
          <w:rFonts w:eastAsia="Calibri" w:cs="Times New Roman"/>
          <w:lang w:eastAsia="lt-LT"/>
        </w:rPr>
        <w:t>subtiekėjas</w:t>
      </w:r>
      <w:proofErr w:type="spellEnd"/>
      <w:r w:rsidRPr="00FA5C31">
        <w:rPr>
          <w:rFonts w:eastAsia="Calibri" w:cs="Times New Roman"/>
          <w:lang w:eastAsia="lt-LT"/>
        </w:rPr>
        <w:t xml:space="preserve"> ar ūkio subjektas, kurio pajėgumais remiamasi, tenkina Reglamento 5 k straipsnyje nustatytus ribojimus, reikalaus tiekėjo juos pakeisti kitais, pirkimo sąlygų reikalavimus atitinkančiais, subjektais.</w:t>
      </w:r>
    </w:p>
    <w:p w:rsidR="00FA5C31" w:rsidRPr="00FA5C31" w:rsidRDefault="00FA5C31" w:rsidP="00FA5C31">
      <w:pPr>
        <w:spacing w:line="20" w:lineRule="atLeast"/>
        <w:ind w:firstLine="567"/>
        <w:contextualSpacing/>
        <w:jc w:val="both"/>
        <w:rPr>
          <w:rFonts w:eastAsia="Calibri" w:cs="Times New Roman"/>
          <w:lang w:eastAsia="lt-LT"/>
        </w:rPr>
      </w:pPr>
    </w:p>
    <w:p w:rsidR="00FA5C31" w:rsidRPr="00FA5C31" w:rsidRDefault="00FA5C31" w:rsidP="00FA5C31">
      <w:pPr>
        <w:keepNext/>
        <w:keepLines/>
        <w:numPr>
          <w:ilvl w:val="0"/>
          <w:numId w:val="3"/>
        </w:numPr>
        <w:pBdr>
          <w:bottom w:val="single" w:sz="4" w:space="1" w:color="4472C4"/>
        </w:pBdr>
        <w:spacing w:line="300" w:lineRule="auto"/>
        <w:jc w:val="both"/>
        <w:outlineLvl w:val="0"/>
        <w:rPr>
          <w:rFonts w:eastAsia="Calibri Light" w:cs="Times New Roman"/>
          <w:b/>
          <w:sz w:val="24"/>
          <w:szCs w:val="24"/>
          <w:lang w:eastAsia="lt-LT"/>
        </w:rPr>
      </w:pPr>
      <w:bookmarkStart w:id="13" w:name="_Toc137194951"/>
      <w:r w:rsidRPr="00FA5C31">
        <w:rPr>
          <w:rFonts w:eastAsia="Calibri Light" w:cs="Times New Roman"/>
          <w:b/>
          <w:sz w:val="24"/>
          <w:szCs w:val="24"/>
          <w:lang w:eastAsia="lt-LT"/>
        </w:rPr>
        <w:t>SPECIALIEJI REIKALAVIMAI PASIŪLYMŲ RENGIMUI IR PATEIKIMUI</w:t>
      </w:r>
      <w:bookmarkEnd w:id="7"/>
      <w:bookmarkEnd w:id="8"/>
      <w:bookmarkEnd w:id="9"/>
      <w:bookmarkEnd w:id="13"/>
    </w:p>
    <w:p w:rsidR="00FA5C31" w:rsidRPr="00FA5C31" w:rsidRDefault="00FA5C31" w:rsidP="00FA5C31">
      <w:pPr>
        <w:ind w:firstLine="567"/>
        <w:contextualSpacing/>
        <w:jc w:val="both"/>
        <w:rPr>
          <w:rFonts w:eastAsia="Calibri" w:cs="Times New Roman"/>
          <w:lang w:eastAsia="lt-LT"/>
        </w:rPr>
      </w:pPr>
      <w:r w:rsidRPr="00FA5C31">
        <w:rPr>
          <w:rFonts w:eastAsia="Calibri" w:cs="Times New Roman"/>
          <w:lang w:eastAsia="lt-LT"/>
        </w:rPr>
        <w:t xml:space="preserve">5.1. </w:t>
      </w:r>
      <w:r w:rsidRPr="00FA5C31">
        <w:rPr>
          <w:rFonts w:eastAsia="Calibri" w:cs="Times New Roman"/>
          <w:b/>
          <w:bCs/>
          <w:lang w:eastAsia="lt-LT"/>
        </w:rPr>
        <w:t>CVP IS pasiūlymo lango eilutėje „Prisegti dokumentus“ pateikiamas</w:t>
      </w:r>
      <w:r w:rsidRPr="00FA5C31">
        <w:rPr>
          <w:rFonts w:eastAsia="Calibri" w:cs="Times New Roman"/>
          <w:lang w:eastAsia="lt-LT"/>
        </w:rPr>
        <w:t xml:space="preserve"> tiekėjo pasirašytas pasiūlymas, parengtas pagal specialiųjų </w:t>
      </w:r>
      <w:r w:rsidRPr="00FA5C31">
        <w:rPr>
          <w:rFonts w:eastAsia="Calibri" w:cs="Times New Roman"/>
          <w:lang w:eastAsia="lt-LT"/>
        </w:rPr>
        <w:fldChar w:fldCharType="begin"/>
      </w:r>
      <w:r w:rsidRPr="00FA5C31">
        <w:rPr>
          <w:rFonts w:eastAsia="Calibri" w:cs="Times New Roman"/>
          <w:lang w:eastAsia="lt-LT"/>
        </w:rPr>
        <w:instrText xml:space="preserve"> REF _Ref38540913 \h  \* MERGEFORMAT </w:instrText>
      </w:r>
      <w:r w:rsidRPr="00FA5C31">
        <w:rPr>
          <w:rFonts w:eastAsia="Calibri" w:cs="Times New Roman"/>
          <w:lang w:eastAsia="lt-LT"/>
        </w:rPr>
      </w:r>
      <w:r w:rsidRPr="00FA5C31">
        <w:rPr>
          <w:rFonts w:eastAsia="Calibri" w:cs="Times New Roman"/>
          <w:lang w:eastAsia="lt-LT"/>
        </w:rPr>
        <w:fldChar w:fldCharType="separate"/>
      </w:r>
      <w:r w:rsidRPr="00FA5C31">
        <w:rPr>
          <w:rFonts w:eastAsia="Calibri" w:cs="Times New Roman"/>
          <w:lang w:eastAsia="lt-LT"/>
        </w:rPr>
        <w:t xml:space="preserve">pirkimo sąlygų </w:t>
      </w:r>
      <w:r w:rsidRPr="00FA5C31">
        <w:rPr>
          <w:rFonts w:eastAsia="Calibri" w:cs="Times New Roman"/>
          <w:shd w:val="clear" w:color="auto" w:fill="FFFFFF"/>
          <w:lang w:eastAsia="lt-LT"/>
        </w:rPr>
        <w:t xml:space="preserve">5 </w:t>
      </w:r>
      <w:r w:rsidRPr="00FA5C31">
        <w:rPr>
          <w:rFonts w:eastAsia="Calibri" w:cs="Times New Roman"/>
          <w:lang w:eastAsia="lt-LT"/>
        </w:rPr>
        <w:fldChar w:fldCharType="end"/>
      </w:r>
      <w:r w:rsidRPr="00FA5C31">
        <w:rPr>
          <w:rFonts w:eastAsia="Calibri" w:cs="Times New Roman"/>
          <w:lang w:eastAsia="lt-LT"/>
        </w:rPr>
        <w:t>priede pateiktą pasiūlymo formą ir pasiūlymo formoje nurodyti ir kiti, tiekėjo nuomone, būtini dokumentai (jų kopijos).</w:t>
      </w:r>
    </w:p>
    <w:p w:rsidR="00FA5C31" w:rsidRPr="00FA5C31" w:rsidRDefault="00FA5C31" w:rsidP="00FA5C31">
      <w:pPr>
        <w:ind w:firstLine="567"/>
        <w:contextualSpacing/>
        <w:jc w:val="both"/>
        <w:rPr>
          <w:rFonts w:eastAsia="Calibri" w:cs="Times New Roman"/>
          <w:lang w:eastAsia="lt-LT"/>
        </w:rPr>
      </w:pPr>
      <w:r w:rsidRPr="00FA5C31">
        <w:rPr>
          <w:rFonts w:eastAsia="Calibri" w:cs="Times New Roman"/>
          <w:lang w:eastAsia="lt-LT"/>
        </w:rPr>
        <w:t>5.2. Konkurso dalyvio pasiūlymą sudaro šie dokumentai:</w:t>
      </w:r>
    </w:p>
    <w:p w:rsidR="00FA5C31" w:rsidRPr="00FA5C31" w:rsidRDefault="00FA5C31" w:rsidP="00FA5C31">
      <w:pPr>
        <w:ind w:firstLine="567"/>
        <w:contextualSpacing/>
        <w:jc w:val="both"/>
        <w:rPr>
          <w:rFonts w:eastAsia="Calibri" w:cs="Times New Roman"/>
          <w:lang w:eastAsia="lt-LT"/>
        </w:rPr>
      </w:pPr>
      <w:r w:rsidRPr="00FA5C31">
        <w:rPr>
          <w:rFonts w:eastAsia="Calibri" w:cs="Times New Roman"/>
          <w:lang w:eastAsia="lt-LT"/>
        </w:rPr>
        <w:t>a)</w:t>
      </w:r>
      <w:r w:rsidRPr="00FA5C31">
        <w:rPr>
          <w:rFonts w:eastAsia="Calibri" w:cs="Times New Roman"/>
          <w:lang w:eastAsia="lt-LT"/>
        </w:rPr>
        <w:tab/>
        <w:t>Pasiūlymas (5 priedas);</w:t>
      </w:r>
    </w:p>
    <w:p w:rsidR="00FA5C31" w:rsidRPr="00FA5C31" w:rsidRDefault="00FA5C31" w:rsidP="00FA5C31">
      <w:pPr>
        <w:ind w:firstLine="567"/>
        <w:contextualSpacing/>
        <w:jc w:val="both"/>
        <w:rPr>
          <w:rFonts w:eastAsia="Calibri" w:cs="Times New Roman"/>
          <w:lang w:eastAsia="lt-LT"/>
        </w:rPr>
      </w:pPr>
      <w:r w:rsidRPr="00FA5C31">
        <w:rPr>
          <w:rFonts w:eastAsia="Calibri" w:cs="Times New Roman"/>
          <w:lang w:eastAsia="lt-LT"/>
        </w:rPr>
        <w:t>b)</w:t>
      </w:r>
      <w:r w:rsidRPr="00FA5C31">
        <w:rPr>
          <w:rFonts w:eastAsia="Calibri" w:cs="Times New Roman"/>
          <w:lang w:eastAsia="lt-LT"/>
        </w:rPr>
        <w:tab/>
        <w:t>Įgaliojimas, jei taikoma;</w:t>
      </w:r>
    </w:p>
    <w:p w:rsidR="00FA5C31" w:rsidRPr="00FA5C31" w:rsidRDefault="00FA5C31" w:rsidP="00FA5C31">
      <w:pPr>
        <w:ind w:firstLine="567"/>
        <w:contextualSpacing/>
        <w:jc w:val="both"/>
        <w:rPr>
          <w:rFonts w:eastAsia="Calibri" w:cs="Times New Roman"/>
          <w:lang w:eastAsia="lt-LT"/>
        </w:rPr>
      </w:pPr>
      <w:r w:rsidRPr="00FA5C31">
        <w:rPr>
          <w:rFonts w:eastAsia="Calibri" w:cs="Times New Roman"/>
          <w:lang w:eastAsia="lt-LT"/>
        </w:rPr>
        <w:t>c)</w:t>
      </w:r>
      <w:r w:rsidRPr="00FA5C31">
        <w:rPr>
          <w:rFonts w:eastAsia="Calibri" w:cs="Times New Roman"/>
          <w:lang w:eastAsia="lt-LT"/>
        </w:rPr>
        <w:tab/>
        <w:t>Darbų kainų žiniaraštis (12 priedas);</w:t>
      </w:r>
    </w:p>
    <w:p w:rsidR="00FA5C31" w:rsidRPr="00FA5C31" w:rsidRDefault="00FA5C31" w:rsidP="00FA5C31">
      <w:pPr>
        <w:ind w:firstLine="567"/>
        <w:contextualSpacing/>
        <w:jc w:val="both"/>
        <w:rPr>
          <w:rFonts w:eastAsia="Calibri" w:cs="Times New Roman"/>
          <w:lang w:eastAsia="lt-LT"/>
        </w:rPr>
      </w:pPr>
      <w:r w:rsidRPr="00FA5C31">
        <w:rPr>
          <w:rFonts w:eastAsia="Calibri" w:cs="Times New Roman"/>
          <w:lang w:eastAsia="lt-LT"/>
        </w:rPr>
        <w:t>d)</w:t>
      </w:r>
      <w:r w:rsidRPr="00FA5C31">
        <w:rPr>
          <w:rFonts w:eastAsia="Calibri" w:cs="Times New Roman"/>
          <w:lang w:eastAsia="lt-LT"/>
        </w:rPr>
        <w:tab/>
        <w:t>kiti dokumentai, jei reikalingi.</w:t>
      </w:r>
    </w:p>
    <w:p w:rsidR="00FA5C31" w:rsidRPr="00FA5C31" w:rsidRDefault="00FA5C31" w:rsidP="00FA5C31">
      <w:pPr>
        <w:ind w:firstLine="567"/>
        <w:contextualSpacing/>
        <w:jc w:val="both"/>
        <w:rPr>
          <w:rFonts w:eastAsia="Calibri" w:cs="Times New Roman"/>
          <w:u w:val="single"/>
          <w:lang w:eastAsia="lt-LT"/>
        </w:rPr>
      </w:pPr>
      <w:r w:rsidRPr="00FA5C31">
        <w:rPr>
          <w:rFonts w:eastAsia="Calibri" w:cs="Times New Roman"/>
          <w:lang w:eastAsia="lt-LT"/>
        </w:rPr>
        <w:t>5.3. Pasiūlymas gali būti pasirašytas fiziniu arba kvalifikuotu elektroniniu parašu. Jeigu tiekėjas dokumentus tvirtina naudodamas elektroninį, o ne fizinį parašą, elektroninis parašas turi atitikti PĮ 34 straipsnio 11 dalies 2 ir 3 punktuose nustatytus reikalavimus. Perkančiajam subjektui kilus abejonių dėl dokumentų tikrumo, jis turi teisę reikalauti pateikti dokumentų originalus. Gali būti:</w:t>
      </w:r>
    </w:p>
    <w:p w:rsidR="00FA5C31" w:rsidRPr="00FA5C31" w:rsidRDefault="00FA5C31" w:rsidP="00FA5C31">
      <w:pPr>
        <w:ind w:firstLine="567"/>
        <w:jc w:val="both"/>
        <w:rPr>
          <w:rFonts w:eastAsia="Calibri" w:cs="Times New Roman"/>
          <w:lang w:eastAsia="lt-LT"/>
        </w:rPr>
      </w:pPr>
      <w:r w:rsidRPr="00FA5C31">
        <w:rPr>
          <w:rFonts w:eastAsia="Calibri" w:cs="Times New Roman"/>
          <w:lang w:eastAsia="lt-LT"/>
        </w:rPr>
        <w:t>5.3.1. pateikiami kvalifikuotu elektroniniu parašu pasirašyti elektroninėmis priemonėmis suformuoti dokumentai;</w:t>
      </w:r>
    </w:p>
    <w:p w:rsidR="00FA5C31" w:rsidRPr="00FA5C31" w:rsidRDefault="00FA5C31" w:rsidP="00FA5C31">
      <w:pPr>
        <w:ind w:firstLine="567"/>
        <w:contextualSpacing/>
        <w:jc w:val="both"/>
        <w:rPr>
          <w:rFonts w:eastAsia="Calibri" w:cs="Times New Roman"/>
          <w:lang w:eastAsia="lt-LT"/>
        </w:rPr>
      </w:pPr>
      <w:r w:rsidRPr="00FA5C31">
        <w:rPr>
          <w:rFonts w:eastAsia="Calibri" w:cs="Times New Roman"/>
          <w:lang w:eastAsia="lt-LT"/>
        </w:rPr>
        <w:t>5.3.2. skaitmeninės dokumentų kopijos (fiziniu parašu tvirtinami dokumentai turi būti pateikiami pasirašyti ir nuskenuoti).</w:t>
      </w:r>
    </w:p>
    <w:p w:rsidR="00FA5C31" w:rsidRPr="00FA5C31" w:rsidRDefault="00FA5C31" w:rsidP="00FA5C31">
      <w:pPr>
        <w:ind w:firstLine="567"/>
        <w:contextualSpacing/>
        <w:jc w:val="both"/>
        <w:rPr>
          <w:rFonts w:eastAsia="Calibri" w:cs="Times New Roman"/>
          <w:lang w:eastAsia="lt-LT"/>
        </w:rPr>
      </w:pPr>
      <w:r w:rsidRPr="00FA5C31">
        <w:rPr>
          <w:rFonts w:eastAsia="Arial" w:cs="Times New Roman"/>
          <w:lang w:eastAsia="lt-LT"/>
        </w:rPr>
        <w:t xml:space="preserve">5.4. Pasiūlymas turi būti parengtas lietuvių. Jei kurie nors su pasiūlymu teikiami dokumentai parengti ne ta kalba, kuria reikalaujama, turi būti pateiktas tikslus vertimas į reikalaujamą kalbą. </w:t>
      </w:r>
    </w:p>
    <w:p w:rsidR="00FA5C31" w:rsidRPr="00FA5C31" w:rsidRDefault="00FA5C31" w:rsidP="00FA5C31">
      <w:pPr>
        <w:ind w:firstLine="567"/>
        <w:contextualSpacing/>
        <w:jc w:val="both"/>
        <w:rPr>
          <w:rFonts w:eastAsia="Calibri" w:cs="Times New Roman"/>
          <w:lang w:eastAsia="lt-LT"/>
        </w:rPr>
      </w:pPr>
      <w:r w:rsidRPr="00FA5C31">
        <w:rPr>
          <w:rFonts w:eastAsia="Calibri" w:cs="Times New Roman"/>
          <w:lang w:eastAsia="lt-LT"/>
        </w:rPr>
        <w:t>5.5.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FA5C31" w:rsidRPr="00FA5C31" w:rsidRDefault="00FA5C31" w:rsidP="00FA5C31">
      <w:pPr>
        <w:spacing w:after="160"/>
        <w:ind w:firstLine="567"/>
        <w:contextualSpacing/>
        <w:jc w:val="both"/>
        <w:rPr>
          <w:rFonts w:eastAsia="Arial" w:cs="Times New Roman"/>
          <w:color w:val="7030A0"/>
          <w:lang w:eastAsia="lt-LT"/>
        </w:rPr>
      </w:pPr>
      <w:r w:rsidRPr="00FA5C31">
        <w:rPr>
          <w:rFonts w:eastAsia="Arial" w:cs="Times New Roman"/>
          <w:lang w:eastAsia="lt-LT"/>
        </w:rPr>
        <w:lastRenderedPageBreak/>
        <w:t xml:space="preserve">5.6. Bendra pasiūlymo kaina (sąnaudos) su PVM  turi būti nurodoma dviejų skaitmenų po kablelio tikslumu. Šią kainą sudarančios kainos sudedamosios dalys ar įkainiai gali būti išreikšti neribojant skaitmenų po kablelio kiekio. </w:t>
      </w:r>
    </w:p>
    <w:p w:rsidR="00FA5C31" w:rsidRPr="00FA5C31" w:rsidRDefault="00FA5C31" w:rsidP="00FA5C31">
      <w:pPr>
        <w:spacing w:after="160"/>
        <w:ind w:firstLine="567"/>
        <w:contextualSpacing/>
        <w:jc w:val="both"/>
        <w:rPr>
          <w:rFonts w:eastAsia="Calibri" w:cs="Times New Roman"/>
          <w:lang w:eastAsia="lt-LT"/>
        </w:rPr>
      </w:pPr>
      <w:r w:rsidRPr="00FA5C31">
        <w:rPr>
          <w:rFonts w:eastAsia="Arial" w:cs="Times New Roman"/>
          <w:lang w:eastAsia="lt-LT"/>
        </w:rPr>
        <w:t xml:space="preserve">5.7. Tiekėjų pasiūlymuose nurodytos kainos bus vertinamos </w:t>
      </w:r>
      <w:r w:rsidRPr="00FA5C31">
        <w:rPr>
          <w:rFonts w:eastAsia="Calibri" w:cs="Times New Roman"/>
          <w:lang w:eastAsia="lt-LT"/>
        </w:rPr>
        <w:t xml:space="preserve">ir lyginamos su visais mokesčiais, įskaitant PVM. </w:t>
      </w:r>
    </w:p>
    <w:p w:rsidR="00FA5C31" w:rsidRPr="00FA5C31" w:rsidRDefault="00FA5C31" w:rsidP="00FA5C31">
      <w:pPr>
        <w:spacing w:after="160"/>
        <w:ind w:firstLine="567"/>
        <w:contextualSpacing/>
        <w:jc w:val="both"/>
        <w:rPr>
          <w:rFonts w:ascii="Calibri" w:eastAsia="Calibri" w:hAnsi="Calibri" w:cs="Calibri"/>
          <w:sz w:val="21"/>
          <w:szCs w:val="21"/>
          <w:lang w:eastAsia="lt-LT"/>
        </w:rPr>
      </w:pPr>
    </w:p>
    <w:p w:rsidR="00FA5C31" w:rsidRPr="00FA5C31" w:rsidRDefault="00FA5C31" w:rsidP="00FA5C31">
      <w:pPr>
        <w:keepNext/>
        <w:keepLines/>
        <w:pBdr>
          <w:bottom w:val="single" w:sz="4" w:space="1" w:color="4472C4"/>
        </w:pBdr>
        <w:jc w:val="both"/>
        <w:outlineLvl w:val="0"/>
        <w:rPr>
          <w:rFonts w:eastAsia="Calibri Light" w:cs="Times New Roman"/>
          <w:b/>
          <w:sz w:val="24"/>
          <w:szCs w:val="24"/>
          <w:lang w:eastAsia="lt-LT"/>
        </w:rPr>
      </w:pPr>
      <w:bookmarkStart w:id="14" w:name="_Toc137194952"/>
      <w:r w:rsidRPr="00FA5C31">
        <w:rPr>
          <w:rFonts w:eastAsia="Calibri Light" w:cs="Times New Roman"/>
          <w:b/>
          <w:sz w:val="24"/>
          <w:szCs w:val="24"/>
          <w:lang w:eastAsia="lt-LT"/>
        </w:rPr>
        <w:t>6. PASIŪLYMO GALIOJIMO UŽTIKRINIMAS</w:t>
      </w:r>
      <w:bookmarkEnd w:id="14"/>
    </w:p>
    <w:p w:rsidR="00FA5C31" w:rsidRPr="00FA5C31" w:rsidRDefault="00FA5C31" w:rsidP="00FA5C31">
      <w:pPr>
        <w:ind w:firstLine="567"/>
        <w:contextualSpacing/>
        <w:jc w:val="both"/>
        <w:rPr>
          <w:rFonts w:eastAsia="Calibri" w:cs="Times New Roman"/>
          <w:lang w:eastAsia="lt-LT"/>
        </w:rPr>
      </w:pPr>
      <w:r w:rsidRPr="00FA5C31">
        <w:rPr>
          <w:rFonts w:eastAsia="Calibri" w:cs="Times New Roman"/>
          <w:lang w:eastAsia="lt-LT"/>
        </w:rPr>
        <w:t>6.1.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FA5C31" w:rsidRPr="00FA5C31" w:rsidRDefault="00FA5C31" w:rsidP="00FA5C31">
      <w:pPr>
        <w:ind w:firstLine="567"/>
        <w:contextualSpacing/>
        <w:jc w:val="both"/>
        <w:rPr>
          <w:rFonts w:eastAsia="Calibri" w:cs="Times New Roman"/>
          <w:lang w:eastAsia="lt-LT"/>
        </w:rPr>
      </w:pPr>
    </w:p>
    <w:p w:rsidR="00FA5C31" w:rsidRPr="00FA5C31" w:rsidRDefault="00FA5C31" w:rsidP="00FA5C31">
      <w:pPr>
        <w:keepNext/>
        <w:keepLines/>
        <w:numPr>
          <w:ilvl w:val="0"/>
          <w:numId w:val="2"/>
        </w:numPr>
        <w:pBdr>
          <w:bottom w:val="single" w:sz="4" w:space="1" w:color="4472C4"/>
        </w:pBdr>
        <w:spacing w:line="300" w:lineRule="auto"/>
        <w:jc w:val="both"/>
        <w:outlineLvl w:val="0"/>
        <w:rPr>
          <w:rFonts w:eastAsia="Calibri Light" w:cs="Times New Roman"/>
          <w:b/>
          <w:color w:val="262626"/>
          <w:sz w:val="24"/>
          <w:szCs w:val="24"/>
          <w:lang w:eastAsia="lt-LT"/>
        </w:rPr>
      </w:pPr>
      <w:bookmarkStart w:id="15" w:name="_Toc15392775"/>
      <w:bookmarkStart w:id="16" w:name="_Toc137194953"/>
      <w:r w:rsidRPr="00FA5C31">
        <w:rPr>
          <w:rFonts w:eastAsia="Calibri Light" w:cs="Times New Roman"/>
          <w:b/>
          <w:sz w:val="24"/>
          <w:szCs w:val="24"/>
          <w:lang w:eastAsia="lt-LT"/>
        </w:rPr>
        <w:t>P</w:t>
      </w:r>
      <w:bookmarkEnd w:id="15"/>
      <w:r w:rsidRPr="00FA5C31">
        <w:rPr>
          <w:rFonts w:eastAsia="Calibri Light" w:cs="Times New Roman"/>
          <w:b/>
          <w:sz w:val="24"/>
          <w:szCs w:val="24"/>
          <w:lang w:eastAsia="lt-LT"/>
        </w:rPr>
        <w:t>ASIŪLYMŲ VERTINIMAS</w:t>
      </w:r>
      <w:bookmarkEnd w:id="16"/>
    </w:p>
    <w:p w:rsidR="00FA5C31" w:rsidRPr="00FA5C31" w:rsidRDefault="00FA5C31" w:rsidP="00FA5C31">
      <w:pPr>
        <w:ind w:firstLine="567"/>
        <w:contextualSpacing/>
        <w:jc w:val="both"/>
        <w:rPr>
          <w:rFonts w:eastAsia="Calibri" w:cs="Times New Roman"/>
          <w:lang w:eastAsia="lt-LT"/>
        </w:rPr>
      </w:pPr>
      <w:r w:rsidRPr="00FA5C31">
        <w:rPr>
          <w:rFonts w:eastAsia="Calibri" w:cs="Times New Roman"/>
          <w:lang w:eastAsia="lt-LT"/>
        </w:rPr>
        <w:t>7.1. Perkantysis subjektas ekonomiškai naudingiausią pasiūlymą išrenka pagal tiekėjo pasiūlyme nurodytą kainą, kuri turi būti apskaičiuota ir nurodyta taip, kaip reikalaujama specialiųjų pirkimo sąlygų priede</w:t>
      </w:r>
      <w:r w:rsidRPr="00FA5C31">
        <w:rPr>
          <w:rFonts w:eastAsia="Calibri" w:cs="Times New Roman"/>
          <w:color w:val="00B050"/>
          <w:lang w:eastAsia="lt-LT"/>
        </w:rPr>
        <w:t xml:space="preserve"> </w:t>
      </w:r>
      <w:r w:rsidRPr="00FA5C31">
        <w:rPr>
          <w:rFonts w:eastAsia="Calibri" w:cs="Times New Roman"/>
          <w:lang w:eastAsia="lt-LT"/>
        </w:rPr>
        <w:t>6.</w:t>
      </w:r>
    </w:p>
    <w:p w:rsidR="00FA5C31" w:rsidRPr="00FA5C31" w:rsidRDefault="00FA5C31" w:rsidP="00FA5C31">
      <w:pPr>
        <w:ind w:firstLine="567"/>
        <w:contextualSpacing/>
        <w:jc w:val="both"/>
        <w:rPr>
          <w:rFonts w:eastAsia="Calibri" w:cs="Times New Roman"/>
          <w:lang w:eastAsia="lt-LT"/>
        </w:rPr>
      </w:pPr>
      <w:r w:rsidRPr="00FA5C31">
        <w:rPr>
          <w:rFonts w:eastAsia="Calibri" w:cs="Times New Roman"/>
          <w:color w:val="000000"/>
          <w:lang w:eastAsia="lt-LT"/>
        </w:rPr>
        <w:t xml:space="preserve">7.2. Laimėjusiu pasiūlymu galės būti pripažintas tik 1 (vienas) ekonomiškai naudingiausias pasiūlymas, esantis pasiūlymų eilės pirmojoje vietoje. </w:t>
      </w:r>
    </w:p>
    <w:p w:rsidR="00FA5C31" w:rsidRPr="00FA5C31" w:rsidRDefault="00FA5C31" w:rsidP="00FA5C31">
      <w:pPr>
        <w:spacing w:line="20" w:lineRule="atLeast"/>
        <w:ind w:firstLine="567"/>
        <w:contextualSpacing/>
        <w:jc w:val="both"/>
        <w:rPr>
          <w:rFonts w:eastAsia="Calibri" w:cs="Times New Roman"/>
          <w:lang w:eastAsia="lt-LT"/>
        </w:rPr>
      </w:pPr>
      <w:r w:rsidRPr="00FA5C31">
        <w:rPr>
          <w:rFonts w:eastAsia="Calibri" w:cs="Times New Roman"/>
          <w:lang w:eastAsia="lt-LT"/>
        </w:rPr>
        <w:t>7.3. Perkantysis subjektas atmes tiekėjo pasiūlymą, jeigu kartu su pasiūlymu nebus pateikti šie pirkimo sąlygose reikalaujami pateikti dokumentai:</w:t>
      </w:r>
    </w:p>
    <w:p w:rsidR="00FA5C31" w:rsidRPr="00FA5C31" w:rsidRDefault="00FA5C31" w:rsidP="00FA5C31">
      <w:pPr>
        <w:spacing w:line="20" w:lineRule="atLeast"/>
        <w:ind w:firstLine="567"/>
        <w:contextualSpacing/>
        <w:jc w:val="both"/>
        <w:rPr>
          <w:rFonts w:eastAsia="Calibri" w:cs="Times New Roman"/>
          <w:lang w:eastAsia="lt-LT"/>
        </w:rPr>
      </w:pPr>
      <w:r w:rsidRPr="00FA5C31">
        <w:rPr>
          <w:rFonts w:eastAsia="Calibri" w:cs="Times New Roman"/>
          <w:lang w:eastAsia="lt-LT"/>
        </w:rPr>
        <w:t>7.3.1. užpildytas ir pasirašytas pasiūlymas (5 priedas);</w:t>
      </w:r>
    </w:p>
    <w:p w:rsidR="00FA5C31" w:rsidRPr="00FA5C31" w:rsidRDefault="00FA5C31" w:rsidP="00FA5C31">
      <w:pPr>
        <w:spacing w:line="20" w:lineRule="atLeast"/>
        <w:ind w:firstLine="567"/>
        <w:contextualSpacing/>
        <w:jc w:val="both"/>
        <w:rPr>
          <w:rFonts w:eastAsia="Calibri" w:cs="Times New Roman"/>
          <w:lang w:eastAsia="lt-LT"/>
        </w:rPr>
      </w:pPr>
      <w:r w:rsidRPr="00FA5C31">
        <w:rPr>
          <w:rFonts w:eastAsia="Calibri" w:cs="Times New Roman"/>
          <w:lang w:eastAsia="lt-LT"/>
        </w:rPr>
        <w:t>7.3.2. pateiktas įgaliojimas (jeigu reikalinga);</w:t>
      </w:r>
    </w:p>
    <w:p w:rsidR="00FA5C31" w:rsidRPr="00FA5C31" w:rsidRDefault="00FA5C31" w:rsidP="00FA5C31">
      <w:pPr>
        <w:spacing w:line="20" w:lineRule="atLeast"/>
        <w:ind w:firstLine="567"/>
        <w:contextualSpacing/>
        <w:jc w:val="both"/>
        <w:rPr>
          <w:rFonts w:eastAsia="Calibri" w:cs="Times New Roman"/>
          <w:lang w:eastAsia="lt-LT"/>
        </w:rPr>
      </w:pPr>
      <w:r w:rsidRPr="00FA5C31">
        <w:rPr>
          <w:rFonts w:eastAsia="Calibri" w:cs="Times New Roman"/>
          <w:lang w:eastAsia="lt-LT"/>
        </w:rPr>
        <w:t>7.3.3.  užpildytas ir pasirašytas Darbų kainos žiniaraštis (12 priedas).</w:t>
      </w:r>
    </w:p>
    <w:p w:rsidR="00FA5C31" w:rsidRPr="00FA5C31" w:rsidRDefault="00FA5C31" w:rsidP="00FA5C31">
      <w:pPr>
        <w:keepNext/>
        <w:keepLines/>
        <w:pBdr>
          <w:bottom w:val="single" w:sz="4" w:space="1" w:color="4472C4"/>
        </w:pBdr>
        <w:tabs>
          <w:tab w:val="left" w:pos="567"/>
        </w:tabs>
        <w:spacing w:before="360" w:after="120" w:line="20" w:lineRule="atLeast"/>
        <w:contextualSpacing/>
        <w:jc w:val="both"/>
        <w:outlineLvl w:val="0"/>
        <w:rPr>
          <w:rFonts w:eastAsia="Calibri Light" w:cs="Times New Roman"/>
          <w:b/>
          <w:color w:val="262626"/>
          <w:sz w:val="24"/>
          <w:szCs w:val="24"/>
          <w:lang w:eastAsia="lt-LT"/>
        </w:rPr>
      </w:pPr>
      <w:bookmarkStart w:id="17" w:name="_Ref39425999"/>
      <w:bookmarkStart w:id="18" w:name="_Ref39426005"/>
      <w:bookmarkStart w:id="19" w:name="_Toc126333937"/>
      <w:bookmarkStart w:id="20" w:name="_Toc137194954"/>
      <w:r w:rsidRPr="00FA5C31">
        <w:rPr>
          <w:rFonts w:eastAsia="Calibri Light" w:cs="Times New Roman"/>
          <w:b/>
          <w:color w:val="262626"/>
          <w:sz w:val="24"/>
          <w:szCs w:val="24"/>
          <w:lang w:eastAsia="lt-LT"/>
        </w:rPr>
        <w:t>8. SUTARTIES SUDARYMAS</w:t>
      </w:r>
      <w:bookmarkEnd w:id="17"/>
      <w:bookmarkEnd w:id="18"/>
      <w:bookmarkEnd w:id="19"/>
      <w:bookmarkEnd w:id="20"/>
    </w:p>
    <w:p w:rsidR="00FA5C31" w:rsidRPr="00FA5C31" w:rsidRDefault="00FA5C31" w:rsidP="00FA5C31">
      <w:pPr>
        <w:ind w:firstLine="567"/>
        <w:contextualSpacing/>
        <w:jc w:val="both"/>
        <w:rPr>
          <w:rFonts w:eastAsia="Calibri" w:cs="Times New Roman"/>
          <w:color w:val="000000"/>
          <w:lang w:eastAsia="lt-LT"/>
        </w:rPr>
      </w:pPr>
      <w:r w:rsidRPr="00FA5C31">
        <w:rPr>
          <w:rFonts w:eastAsia="Calibri" w:cs="Times New Roman"/>
          <w:color w:val="000000"/>
          <w:lang w:eastAsia="lt-LT"/>
        </w:rPr>
        <w:t>8.1. Ši pirkimo procedūra atliekama siekiant sudaryti sutartį su tiekėju, kurio pasiūlymas, vadovaujantis pirkimo sąlygose</w:t>
      </w:r>
      <w:r w:rsidRPr="00FA5C31">
        <w:rPr>
          <w:rFonts w:eastAsia="Calibri" w:cs="Times New Roman"/>
          <w:color w:val="0070C0"/>
          <w:lang w:eastAsia="lt-LT"/>
        </w:rPr>
        <w:t xml:space="preserve"> </w:t>
      </w:r>
      <w:r w:rsidRPr="00FA5C31">
        <w:rPr>
          <w:rFonts w:eastAsia="Calibri" w:cs="Times New Roman"/>
          <w:color w:val="000000"/>
          <w:lang w:eastAsia="lt-LT"/>
        </w:rPr>
        <w:t xml:space="preserve">nustatyta tvarka, bus pripažintas laimėjęs, o jei pirkimas skaidomas į dalis – su tiekėjais, kurių pasiūlymai bus pripažinti laimėję. </w:t>
      </w:r>
      <w:r w:rsidRPr="00FA5C31">
        <w:rPr>
          <w:rFonts w:eastAsia="Calibri" w:cs="Times New Roman"/>
          <w:lang w:eastAsia="lt-LT"/>
        </w:rPr>
        <w:t>Sutarties sąlygos pateikiamos specialiųjų pirkimo sąlygų 7</w:t>
      </w:r>
      <w:r w:rsidRPr="00FA5C31">
        <w:rPr>
          <w:rFonts w:eastAsia="Calibri" w:cs="Times New Roman"/>
          <w:color w:val="00B050"/>
          <w:lang w:eastAsia="lt-LT"/>
        </w:rPr>
        <w:t xml:space="preserve"> </w:t>
      </w:r>
      <w:r w:rsidRPr="00FA5C31">
        <w:rPr>
          <w:rFonts w:eastAsia="Calibri" w:cs="Times New Roman"/>
          <w:lang w:eastAsia="lt-LT"/>
        </w:rPr>
        <w:t xml:space="preserve">priede. </w:t>
      </w:r>
    </w:p>
    <w:p w:rsidR="00FA5C31" w:rsidRPr="00FA5C31" w:rsidRDefault="00FA5C31" w:rsidP="00FA5C31">
      <w:pPr>
        <w:spacing w:line="300" w:lineRule="auto"/>
        <w:ind w:firstLine="697"/>
        <w:contextualSpacing/>
        <w:jc w:val="both"/>
        <w:rPr>
          <w:rFonts w:eastAsia="Calibri" w:cs="Times New Roman"/>
          <w:b/>
          <w:sz w:val="24"/>
          <w:szCs w:val="24"/>
          <w:lang w:eastAsia="lt-LT"/>
        </w:rPr>
      </w:pPr>
    </w:p>
    <w:p w:rsidR="00FA5C31" w:rsidRPr="00FA5C31" w:rsidRDefault="00FA5C31" w:rsidP="00FA5C31">
      <w:pPr>
        <w:keepNext/>
        <w:keepLines/>
        <w:pBdr>
          <w:bottom w:val="single" w:sz="4" w:space="1" w:color="4472C4"/>
        </w:pBdr>
        <w:spacing w:line="300" w:lineRule="auto"/>
        <w:jc w:val="both"/>
        <w:outlineLvl w:val="0"/>
        <w:rPr>
          <w:rFonts w:eastAsia="Calibri Light" w:cs="Times New Roman"/>
          <w:b/>
          <w:sz w:val="24"/>
          <w:szCs w:val="24"/>
          <w:lang w:eastAsia="lt-LT"/>
        </w:rPr>
      </w:pPr>
      <w:bookmarkStart w:id="21" w:name="_Toc137194955"/>
      <w:r w:rsidRPr="00FA5C31">
        <w:rPr>
          <w:rFonts w:eastAsia="Calibri Light" w:cs="Times New Roman"/>
          <w:b/>
          <w:sz w:val="24"/>
          <w:szCs w:val="24"/>
          <w:lang w:eastAsia="lt-LT"/>
        </w:rPr>
        <w:t>9. KITOS SĄLYGOS</w:t>
      </w:r>
      <w:bookmarkEnd w:id="21"/>
      <w:r w:rsidRPr="00FA5C31">
        <w:rPr>
          <w:rFonts w:eastAsia="Calibri Light" w:cs="Times New Roman"/>
          <w:b/>
          <w:sz w:val="24"/>
          <w:szCs w:val="24"/>
          <w:lang w:eastAsia="lt-LT"/>
        </w:rPr>
        <w:t xml:space="preserve"> </w:t>
      </w:r>
    </w:p>
    <w:p w:rsidR="00FA5C31" w:rsidRPr="00FA5C31" w:rsidRDefault="00FA5C31" w:rsidP="00FA5C31">
      <w:pPr>
        <w:ind w:firstLine="567"/>
        <w:contextualSpacing/>
        <w:jc w:val="both"/>
        <w:rPr>
          <w:rFonts w:eastAsia="Calibri" w:cs="Times New Roman"/>
          <w:lang w:eastAsia="lt-LT"/>
        </w:rPr>
      </w:pPr>
      <w:r w:rsidRPr="00FA5C31">
        <w:rPr>
          <w:rFonts w:eastAsia="Calibri" w:cs="Times New Roman"/>
          <w:lang w:eastAsia="lt-LT"/>
        </w:rPr>
        <w:t>9.1. 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 Nenugalimos jėgos aplinkybe taip pat nebus laikomi dėl su pandemijos rinkoje atsiradę medžiagų, įrenginių ar darbo jėgos trūkumai.</w:t>
      </w:r>
    </w:p>
    <w:p w:rsidR="00FA5C31" w:rsidRPr="00FA5C31" w:rsidRDefault="00FA5C31" w:rsidP="00FA5C31">
      <w:pPr>
        <w:ind w:firstLine="567"/>
        <w:jc w:val="both"/>
        <w:rPr>
          <w:rFonts w:eastAsia="Calibri" w:cs="Times New Roman"/>
        </w:rPr>
      </w:pPr>
      <w:r w:rsidRPr="00FA5C31">
        <w:rPr>
          <w:rFonts w:eastAsia="Calibri" w:cs="Times New Roman"/>
          <w:lang w:eastAsia="lt-LT"/>
        </w:rPr>
        <w:t xml:space="preserve">9.2. </w:t>
      </w:r>
      <w:r w:rsidRPr="00FA5C31">
        <w:rPr>
          <w:rFonts w:eastAsia="Calibri" w:cs="Times New Roman"/>
        </w:rPr>
        <w:t>Numatoma didžiausia vandentiekio ir (ar) nuotekų tinklų statybos darbų kaina, įskaitant projektavimą ir išpildomosios dokumentacijos parengimą:</w:t>
      </w:r>
    </w:p>
    <w:p w:rsidR="00FA5C31" w:rsidRPr="00FA5C31" w:rsidRDefault="00FA5C31" w:rsidP="00FA5C31">
      <w:pPr>
        <w:jc w:val="both"/>
        <w:rPr>
          <w:rFonts w:eastAsia="Calibri" w:cs="Times New Roman"/>
          <w:sz w:val="24"/>
          <w:szCs w:val="24"/>
        </w:rPr>
      </w:pPr>
    </w:p>
    <w:tbl>
      <w:tblPr>
        <w:tblW w:w="666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3724"/>
        <w:gridCol w:w="2268"/>
      </w:tblGrid>
      <w:tr w:rsidR="00FA5C31" w:rsidRPr="00FA5C31" w:rsidTr="009C50FF">
        <w:trPr>
          <w:trHeight w:val="786"/>
        </w:trPr>
        <w:tc>
          <w:tcPr>
            <w:tcW w:w="671" w:type="dxa"/>
            <w:shd w:val="clear" w:color="auto" w:fill="auto"/>
            <w:noWrap/>
            <w:hideMark/>
          </w:tcPr>
          <w:p w:rsidR="00FA5C31" w:rsidRPr="00FA5C31" w:rsidRDefault="00FA5C31" w:rsidP="00FA5C31">
            <w:pPr>
              <w:jc w:val="both"/>
              <w:rPr>
                <w:rFonts w:eastAsia="Times New Roman" w:cs="Times New Roman"/>
                <w:b/>
                <w:lang w:eastAsia="lt-LT"/>
              </w:rPr>
            </w:pPr>
          </w:p>
          <w:p w:rsidR="00FA5C31" w:rsidRPr="00FA5C31" w:rsidRDefault="00FA5C31" w:rsidP="00FA5C31">
            <w:pPr>
              <w:jc w:val="both"/>
              <w:rPr>
                <w:rFonts w:eastAsia="Times New Roman" w:cs="Times New Roman"/>
                <w:b/>
                <w:lang w:eastAsia="lt-LT"/>
              </w:rPr>
            </w:pPr>
            <w:r w:rsidRPr="00FA5C31">
              <w:rPr>
                <w:rFonts w:eastAsia="Times New Roman" w:cs="Times New Roman"/>
                <w:b/>
                <w:lang w:eastAsia="lt-LT"/>
              </w:rPr>
              <w:t>Eil. Nr.</w:t>
            </w:r>
          </w:p>
        </w:tc>
        <w:tc>
          <w:tcPr>
            <w:tcW w:w="3724" w:type="dxa"/>
            <w:shd w:val="clear" w:color="auto" w:fill="auto"/>
            <w:noWrap/>
            <w:hideMark/>
          </w:tcPr>
          <w:p w:rsidR="00FA5C31" w:rsidRPr="00FA5C31" w:rsidRDefault="00FA5C31" w:rsidP="00FA5C31">
            <w:pPr>
              <w:jc w:val="center"/>
              <w:rPr>
                <w:rFonts w:eastAsia="Times New Roman" w:cs="Times New Roman"/>
                <w:b/>
                <w:lang w:eastAsia="lt-LT"/>
              </w:rPr>
            </w:pPr>
          </w:p>
          <w:p w:rsidR="00FA5C31" w:rsidRPr="00FA5C31" w:rsidRDefault="00FA5C31" w:rsidP="00FA5C31">
            <w:pPr>
              <w:jc w:val="center"/>
              <w:rPr>
                <w:rFonts w:eastAsia="Times New Roman" w:cs="Times New Roman"/>
                <w:b/>
                <w:color w:val="000000"/>
                <w:lang w:eastAsia="lt-LT"/>
              </w:rPr>
            </w:pPr>
            <w:r w:rsidRPr="00FA5C31">
              <w:rPr>
                <w:rFonts w:eastAsia="Times New Roman" w:cs="Times New Roman"/>
                <w:b/>
                <w:lang w:eastAsia="lt-LT"/>
              </w:rPr>
              <w:t>Objekto adresas</w:t>
            </w:r>
          </w:p>
        </w:tc>
        <w:tc>
          <w:tcPr>
            <w:tcW w:w="2268" w:type="dxa"/>
          </w:tcPr>
          <w:p w:rsidR="00FA5C31" w:rsidRPr="00FA5C31" w:rsidRDefault="00FA5C31" w:rsidP="00FA5C31">
            <w:pPr>
              <w:autoSpaceDE w:val="0"/>
              <w:autoSpaceDN w:val="0"/>
              <w:adjustRightInd w:val="0"/>
              <w:jc w:val="center"/>
              <w:rPr>
                <w:rFonts w:eastAsia="Times New Roman" w:cs="Times New Roman"/>
                <w:b/>
                <w:color w:val="000000"/>
                <w:lang w:eastAsia="lt-LT"/>
              </w:rPr>
            </w:pPr>
            <w:r w:rsidRPr="00FA5C31">
              <w:rPr>
                <w:rFonts w:eastAsia="Times New Roman" w:cs="Times New Roman"/>
                <w:b/>
                <w:color w:val="000000"/>
                <w:lang w:eastAsia="lt-LT"/>
              </w:rPr>
              <w:t>Numatoma didžiausia darbų</w:t>
            </w:r>
          </w:p>
          <w:p w:rsidR="00FA5C31" w:rsidRPr="00FA5C31" w:rsidRDefault="00FA5C31" w:rsidP="00FA5C31">
            <w:pPr>
              <w:autoSpaceDE w:val="0"/>
              <w:autoSpaceDN w:val="0"/>
              <w:adjustRightInd w:val="0"/>
              <w:jc w:val="center"/>
              <w:rPr>
                <w:rFonts w:eastAsia="Times New Roman" w:cs="Times New Roman"/>
                <w:b/>
                <w:color w:val="000000"/>
                <w:lang w:eastAsia="lt-LT"/>
              </w:rPr>
            </w:pPr>
            <w:r w:rsidRPr="00FA5C31">
              <w:rPr>
                <w:rFonts w:eastAsia="Times New Roman" w:cs="Times New Roman"/>
                <w:b/>
                <w:color w:val="000000"/>
                <w:lang w:eastAsia="lt-LT"/>
              </w:rPr>
              <w:t xml:space="preserve">kaina, </w:t>
            </w:r>
            <w:proofErr w:type="spellStart"/>
            <w:r w:rsidRPr="00FA5C31">
              <w:rPr>
                <w:rFonts w:eastAsia="Times New Roman" w:cs="Times New Roman"/>
                <w:b/>
                <w:color w:val="000000"/>
                <w:lang w:eastAsia="lt-LT"/>
              </w:rPr>
              <w:t>Eur</w:t>
            </w:r>
            <w:proofErr w:type="spellEnd"/>
          </w:p>
        </w:tc>
      </w:tr>
      <w:tr w:rsidR="00FA5C31" w:rsidRPr="00FA5C31" w:rsidTr="009C50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671" w:type="dxa"/>
            <w:tcBorders>
              <w:top w:val="single" w:sz="4" w:space="0" w:color="auto"/>
              <w:left w:val="single" w:sz="4" w:space="0" w:color="auto"/>
              <w:bottom w:val="single" w:sz="4" w:space="0" w:color="auto"/>
              <w:right w:val="single" w:sz="4" w:space="0" w:color="auto"/>
            </w:tcBorders>
            <w:shd w:val="clear" w:color="auto" w:fill="auto"/>
            <w:noWrap/>
          </w:tcPr>
          <w:p w:rsidR="00FA5C31" w:rsidRPr="00FA5C31" w:rsidRDefault="00FA5C31" w:rsidP="00FA5C31">
            <w:pPr>
              <w:jc w:val="both"/>
              <w:rPr>
                <w:rFonts w:eastAsia="Times New Roman" w:cs="Times New Roman"/>
              </w:rPr>
            </w:pPr>
            <w:r w:rsidRPr="00FA5C31">
              <w:rPr>
                <w:rFonts w:eastAsia="Times New Roman" w:cs="Times New Roman"/>
              </w:rPr>
              <w:t>1.</w:t>
            </w:r>
          </w:p>
        </w:tc>
        <w:tc>
          <w:tcPr>
            <w:tcW w:w="3724" w:type="dxa"/>
            <w:tcBorders>
              <w:top w:val="single" w:sz="4" w:space="0" w:color="auto"/>
              <w:left w:val="nil"/>
              <w:bottom w:val="single" w:sz="4" w:space="0" w:color="auto"/>
              <w:right w:val="single" w:sz="4" w:space="0" w:color="auto"/>
            </w:tcBorders>
            <w:shd w:val="clear" w:color="auto" w:fill="auto"/>
            <w:noWrap/>
          </w:tcPr>
          <w:p w:rsidR="00FA5C31" w:rsidRPr="00FA5C31" w:rsidRDefault="00FA5C31" w:rsidP="00FA5C31">
            <w:pPr>
              <w:jc w:val="both"/>
              <w:rPr>
                <w:rFonts w:eastAsia="Times New Roman" w:cs="Times New Roman"/>
                <w:lang w:eastAsia="lt-LT"/>
              </w:rPr>
            </w:pPr>
            <w:r w:rsidRPr="00FA5C31">
              <w:rPr>
                <w:rFonts w:eastAsia="Times New Roman" w:cs="Times New Roman"/>
                <w:lang w:eastAsia="lt-LT"/>
              </w:rPr>
              <w:t xml:space="preserve">Geležinkelio g. 4, </w:t>
            </w:r>
            <w:proofErr w:type="spellStart"/>
            <w:r w:rsidRPr="00FA5C31">
              <w:rPr>
                <w:rFonts w:eastAsia="Times New Roman" w:cs="Times New Roman"/>
                <w:lang w:eastAsia="lt-LT"/>
              </w:rPr>
              <w:t>Jasonių</w:t>
            </w:r>
            <w:proofErr w:type="spellEnd"/>
            <w:r w:rsidRPr="00FA5C31">
              <w:rPr>
                <w:rFonts w:eastAsia="Times New Roman" w:cs="Times New Roman"/>
                <w:lang w:eastAsia="lt-LT"/>
              </w:rPr>
              <w:t xml:space="preserve"> k.</w:t>
            </w:r>
          </w:p>
        </w:tc>
        <w:tc>
          <w:tcPr>
            <w:tcW w:w="2268" w:type="dxa"/>
            <w:tcBorders>
              <w:top w:val="single" w:sz="4" w:space="0" w:color="auto"/>
              <w:left w:val="single" w:sz="4" w:space="0" w:color="auto"/>
              <w:bottom w:val="single" w:sz="4" w:space="0" w:color="auto"/>
              <w:right w:val="single" w:sz="4" w:space="0" w:color="auto"/>
            </w:tcBorders>
          </w:tcPr>
          <w:p w:rsidR="00FA5C31" w:rsidRPr="00FA5C31" w:rsidRDefault="00FA5C31" w:rsidP="00FA5C31">
            <w:pPr>
              <w:jc w:val="center"/>
              <w:rPr>
                <w:rFonts w:eastAsia="Times New Roman" w:cs="Times New Roman"/>
                <w:lang w:eastAsia="lt-LT"/>
              </w:rPr>
            </w:pPr>
            <w:r w:rsidRPr="00FA5C31">
              <w:rPr>
                <w:rFonts w:eastAsia="Times New Roman" w:cs="Times New Roman"/>
                <w:lang w:eastAsia="lt-LT"/>
              </w:rPr>
              <w:t>5000</w:t>
            </w:r>
          </w:p>
        </w:tc>
      </w:tr>
      <w:tr w:rsidR="00FA5C31" w:rsidRPr="00FA5C31" w:rsidTr="009C50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671" w:type="dxa"/>
            <w:tcBorders>
              <w:top w:val="single" w:sz="4" w:space="0" w:color="auto"/>
              <w:left w:val="single" w:sz="4" w:space="0" w:color="auto"/>
              <w:bottom w:val="single" w:sz="4" w:space="0" w:color="auto"/>
              <w:right w:val="single" w:sz="4" w:space="0" w:color="auto"/>
            </w:tcBorders>
            <w:shd w:val="clear" w:color="auto" w:fill="auto"/>
            <w:noWrap/>
          </w:tcPr>
          <w:p w:rsidR="00FA5C31" w:rsidRPr="00FA5C31" w:rsidRDefault="00FA5C31" w:rsidP="00FA5C31">
            <w:pPr>
              <w:jc w:val="both"/>
              <w:rPr>
                <w:rFonts w:eastAsia="Times New Roman" w:cs="Times New Roman"/>
              </w:rPr>
            </w:pPr>
            <w:r w:rsidRPr="00FA5C31">
              <w:rPr>
                <w:rFonts w:eastAsia="Times New Roman" w:cs="Times New Roman"/>
              </w:rPr>
              <w:t>2.</w:t>
            </w:r>
          </w:p>
        </w:tc>
        <w:tc>
          <w:tcPr>
            <w:tcW w:w="3724" w:type="dxa"/>
            <w:tcBorders>
              <w:top w:val="single" w:sz="4" w:space="0" w:color="auto"/>
              <w:left w:val="nil"/>
              <w:bottom w:val="single" w:sz="4" w:space="0" w:color="auto"/>
              <w:right w:val="single" w:sz="4" w:space="0" w:color="auto"/>
            </w:tcBorders>
            <w:shd w:val="clear" w:color="auto" w:fill="auto"/>
            <w:noWrap/>
          </w:tcPr>
          <w:p w:rsidR="00FA5C31" w:rsidRPr="00FA5C31" w:rsidRDefault="00FA5C31" w:rsidP="00FA5C31">
            <w:pPr>
              <w:jc w:val="both"/>
              <w:rPr>
                <w:rFonts w:eastAsia="Times New Roman" w:cs="Times New Roman"/>
                <w:lang w:eastAsia="lt-LT"/>
              </w:rPr>
            </w:pPr>
            <w:r w:rsidRPr="00FA5C31">
              <w:rPr>
                <w:rFonts w:eastAsia="Times New Roman" w:cs="Times New Roman"/>
                <w:lang w:eastAsia="lt-LT"/>
              </w:rPr>
              <w:t xml:space="preserve">Geležinkelio g. 6, </w:t>
            </w:r>
            <w:proofErr w:type="spellStart"/>
            <w:r w:rsidRPr="00FA5C31">
              <w:rPr>
                <w:rFonts w:eastAsia="Times New Roman" w:cs="Times New Roman"/>
                <w:lang w:eastAsia="lt-LT"/>
              </w:rPr>
              <w:t>Jasonių</w:t>
            </w:r>
            <w:proofErr w:type="spellEnd"/>
            <w:r w:rsidRPr="00FA5C31">
              <w:rPr>
                <w:rFonts w:eastAsia="Times New Roman" w:cs="Times New Roman"/>
                <w:lang w:eastAsia="lt-LT"/>
              </w:rPr>
              <w:t xml:space="preserve"> k.</w:t>
            </w:r>
          </w:p>
        </w:tc>
        <w:tc>
          <w:tcPr>
            <w:tcW w:w="2268" w:type="dxa"/>
            <w:tcBorders>
              <w:top w:val="single" w:sz="4" w:space="0" w:color="auto"/>
              <w:left w:val="single" w:sz="4" w:space="0" w:color="auto"/>
              <w:bottom w:val="single" w:sz="4" w:space="0" w:color="auto"/>
              <w:right w:val="single" w:sz="4" w:space="0" w:color="auto"/>
            </w:tcBorders>
          </w:tcPr>
          <w:p w:rsidR="00FA5C31" w:rsidRPr="00FA5C31" w:rsidRDefault="00FA5C31" w:rsidP="00FA5C31">
            <w:pPr>
              <w:jc w:val="center"/>
              <w:rPr>
                <w:rFonts w:eastAsia="Times New Roman" w:cs="Times New Roman"/>
                <w:lang w:eastAsia="lt-LT"/>
              </w:rPr>
            </w:pPr>
            <w:r w:rsidRPr="00FA5C31">
              <w:rPr>
                <w:rFonts w:eastAsia="Times New Roman" w:cs="Times New Roman"/>
                <w:lang w:eastAsia="lt-LT"/>
              </w:rPr>
              <w:t>5000</w:t>
            </w:r>
          </w:p>
        </w:tc>
      </w:tr>
      <w:tr w:rsidR="00FA5C31" w:rsidRPr="00FA5C31" w:rsidTr="009C50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671" w:type="dxa"/>
            <w:tcBorders>
              <w:top w:val="single" w:sz="4" w:space="0" w:color="auto"/>
              <w:left w:val="single" w:sz="4" w:space="0" w:color="auto"/>
              <w:bottom w:val="single" w:sz="4" w:space="0" w:color="auto"/>
              <w:right w:val="single" w:sz="4" w:space="0" w:color="auto"/>
            </w:tcBorders>
            <w:shd w:val="clear" w:color="auto" w:fill="auto"/>
            <w:noWrap/>
          </w:tcPr>
          <w:p w:rsidR="00FA5C31" w:rsidRPr="00FA5C31" w:rsidRDefault="00FA5C31" w:rsidP="00FA5C31">
            <w:pPr>
              <w:jc w:val="both"/>
              <w:rPr>
                <w:rFonts w:eastAsia="Times New Roman" w:cs="Times New Roman"/>
              </w:rPr>
            </w:pPr>
            <w:r w:rsidRPr="00FA5C31">
              <w:rPr>
                <w:rFonts w:eastAsia="Times New Roman" w:cs="Times New Roman"/>
              </w:rPr>
              <w:t>3.</w:t>
            </w:r>
          </w:p>
        </w:tc>
        <w:tc>
          <w:tcPr>
            <w:tcW w:w="3724" w:type="dxa"/>
            <w:tcBorders>
              <w:top w:val="single" w:sz="4" w:space="0" w:color="auto"/>
              <w:left w:val="nil"/>
              <w:bottom w:val="single" w:sz="4" w:space="0" w:color="auto"/>
              <w:right w:val="single" w:sz="4" w:space="0" w:color="auto"/>
            </w:tcBorders>
            <w:shd w:val="clear" w:color="auto" w:fill="auto"/>
            <w:noWrap/>
          </w:tcPr>
          <w:p w:rsidR="00FA5C31" w:rsidRPr="00FA5C31" w:rsidRDefault="00FA5C31" w:rsidP="00FA5C31">
            <w:pPr>
              <w:jc w:val="both"/>
              <w:rPr>
                <w:rFonts w:eastAsia="Times New Roman" w:cs="Times New Roman"/>
                <w:lang w:eastAsia="lt-LT"/>
              </w:rPr>
            </w:pPr>
            <w:r w:rsidRPr="00FA5C31">
              <w:rPr>
                <w:rFonts w:eastAsia="Times New Roman" w:cs="Times New Roman"/>
                <w:lang w:eastAsia="lt-LT"/>
              </w:rPr>
              <w:t xml:space="preserve">Bokšto </w:t>
            </w:r>
            <w:proofErr w:type="spellStart"/>
            <w:r w:rsidRPr="00FA5C31">
              <w:rPr>
                <w:rFonts w:eastAsia="Times New Roman" w:cs="Times New Roman"/>
                <w:lang w:eastAsia="lt-LT"/>
              </w:rPr>
              <w:t>tak</w:t>
            </w:r>
            <w:proofErr w:type="spellEnd"/>
            <w:r w:rsidRPr="00FA5C31">
              <w:rPr>
                <w:rFonts w:eastAsia="Times New Roman" w:cs="Times New Roman"/>
                <w:lang w:eastAsia="lt-LT"/>
              </w:rPr>
              <w:t xml:space="preserve">. 6, </w:t>
            </w:r>
            <w:proofErr w:type="spellStart"/>
            <w:r w:rsidRPr="00FA5C31">
              <w:rPr>
                <w:rFonts w:eastAsia="Times New Roman" w:cs="Times New Roman"/>
                <w:lang w:eastAsia="lt-LT"/>
              </w:rPr>
              <w:t>Jasonių</w:t>
            </w:r>
            <w:proofErr w:type="spellEnd"/>
            <w:r w:rsidRPr="00FA5C31">
              <w:rPr>
                <w:rFonts w:eastAsia="Times New Roman" w:cs="Times New Roman"/>
                <w:lang w:eastAsia="lt-LT"/>
              </w:rPr>
              <w:t xml:space="preserve"> k.</w:t>
            </w:r>
          </w:p>
        </w:tc>
        <w:tc>
          <w:tcPr>
            <w:tcW w:w="2268" w:type="dxa"/>
            <w:tcBorders>
              <w:top w:val="single" w:sz="4" w:space="0" w:color="auto"/>
              <w:left w:val="single" w:sz="4" w:space="0" w:color="auto"/>
              <w:bottom w:val="single" w:sz="4" w:space="0" w:color="auto"/>
              <w:right w:val="single" w:sz="4" w:space="0" w:color="auto"/>
            </w:tcBorders>
          </w:tcPr>
          <w:p w:rsidR="00FA5C31" w:rsidRPr="00FA5C31" w:rsidRDefault="00FA5C31" w:rsidP="00FA5C31">
            <w:pPr>
              <w:jc w:val="center"/>
              <w:rPr>
                <w:rFonts w:eastAsia="Times New Roman" w:cs="Times New Roman"/>
                <w:lang w:eastAsia="lt-LT"/>
              </w:rPr>
            </w:pPr>
            <w:r w:rsidRPr="00FA5C31">
              <w:rPr>
                <w:rFonts w:eastAsia="Times New Roman" w:cs="Times New Roman"/>
                <w:lang w:eastAsia="lt-LT"/>
              </w:rPr>
              <w:t>5000</w:t>
            </w:r>
          </w:p>
        </w:tc>
      </w:tr>
      <w:tr w:rsidR="00FA5C31" w:rsidRPr="00FA5C31" w:rsidTr="009C50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671" w:type="dxa"/>
            <w:tcBorders>
              <w:top w:val="single" w:sz="4" w:space="0" w:color="auto"/>
              <w:left w:val="single" w:sz="4" w:space="0" w:color="auto"/>
              <w:bottom w:val="single" w:sz="4" w:space="0" w:color="auto"/>
              <w:right w:val="single" w:sz="4" w:space="0" w:color="auto"/>
            </w:tcBorders>
            <w:shd w:val="clear" w:color="auto" w:fill="auto"/>
            <w:noWrap/>
          </w:tcPr>
          <w:p w:rsidR="00FA5C31" w:rsidRPr="00FA5C31" w:rsidRDefault="00FA5C31" w:rsidP="00FA5C31">
            <w:pPr>
              <w:jc w:val="both"/>
              <w:rPr>
                <w:rFonts w:eastAsia="Times New Roman" w:cs="Times New Roman"/>
              </w:rPr>
            </w:pPr>
            <w:r w:rsidRPr="00FA5C31">
              <w:rPr>
                <w:rFonts w:eastAsia="Times New Roman" w:cs="Times New Roman"/>
              </w:rPr>
              <w:t>4.</w:t>
            </w:r>
          </w:p>
        </w:tc>
        <w:tc>
          <w:tcPr>
            <w:tcW w:w="3724" w:type="dxa"/>
            <w:tcBorders>
              <w:top w:val="single" w:sz="4" w:space="0" w:color="auto"/>
              <w:left w:val="nil"/>
              <w:bottom w:val="single" w:sz="4" w:space="0" w:color="auto"/>
              <w:right w:val="single" w:sz="4" w:space="0" w:color="auto"/>
            </w:tcBorders>
            <w:shd w:val="clear" w:color="auto" w:fill="auto"/>
            <w:noWrap/>
          </w:tcPr>
          <w:p w:rsidR="00FA5C31" w:rsidRPr="00FA5C31" w:rsidRDefault="00FA5C31" w:rsidP="00FA5C31">
            <w:pPr>
              <w:jc w:val="both"/>
              <w:rPr>
                <w:rFonts w:eastAsia="Times New Roman" w:cs="Times New Roman"/>
                <w:lang w:eastAsia="lt-LT"/>
              </w:rPr>
            </w:pPr>
            <w:r w:rsidRPr="00FA5C31">
              <w:rPr>
                <w:rFonts w:eastAsia="Times New Roman" w:cs="Times New Roman"/>
                <w:lang w:eastAsia="lt-LT"/>
              </w:rPr>
              <w:t>Šilinės skg. 5, Utena</w:t>
            </w:r>
          </w:p>
        </w:tc>
        <w:tc>
          <w:tcPr>
            <w:tcW w:w="2268" w:type="dxa"/>
            <w:tcBorders>
              <w:top w:val="single" w:sz="4" w:space="0" w:color="auto"/>
              <w:left w:val="single" w:sz="4" w:space="0" w:color="auto"/>
              <w:bottom w:val="single" w:sz="4" w:space="0" w:color="auto"/>
              <w:right w:val="single" w:sz="4" w:space="0" w:color="auto"/>
            </w:tcBorders>
          </w:tcPr>
          <w:p w:rsidR="00FA5C31" w:rsidRPr="00FA5C31" w:rsidRDefault="00FA5C31" w:rsidP="00FA5C31">
            <w:pPr>
              <w:jc w:val="center"/>
              <w:rPr>
                <w:rFonts w:eastAsia="Times New Roman" w:cs="Times New Roman"/>
                <w:lang w:eastAsia="lt-LT"/>
              </w:rPr>
            </w:pPr>
            <w:r w:rsidRPr="00FA5C31">
              <w:rPr>
                <w:rFonts w:eastAsia="Times New Roman" w:cs="Times New Roman"/>
                <w:lang w:eastAsia="lt-LT"/>
              </w:rPr>
              <w:t>2900</w:t>
            </w:r>
          </w:p>
        </w:tc>
      </w:tr>
      <w:tr w:rsidR="00FA5C31" w:rsidRPr="00FA5C31" w:rsidTr="009C50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671" w:type="dxa"/>
            <w:tcBorders>
              <w:top w:val="single" w:sz="4" w:space="0" w:color="auto"/>
              <w:left w:val="single" w:sz="4" w:space="0" w:color="auto"/>
              <w:bottom w:val="single" w:sz="4" w:space="0" w:color="auto"/>
              <w:right w:val="single" w:sz="4" w:space="0" w:color="auto"/>
            </w:tcBorders>
            <w:shd w:val="clear" w:color="auto" w:fill="auto"/>
            <w:noWrap/>
          </w:tcPr>
          <w:p w:rsidR="00FA5C31" w:rsidRPr="00FA5C31" w:rsidRDefault="00FA5C31" w:rsidP="00FA5C31">
            <w:pPr>
              <w:jc w:val="both"/>
              <w:rPr>
                <w:rFonts w:eastAsia="Times New Roman" w:cs="Times New Roman"/>
              </w:rPr>
            </w:pPr>
            <w:r w:rsidRPr="00FA5C31">
              <w:rPr>
                <w:rFonts w:eastAsia="Times New Roman" w:cs="Times New Roman"/>
              </w:rPr>
              <w:t>5.</w:t>
            </w:r>
          </w:p>
        </w:tc>
        <w:tc>
          <w:tcPr>
            <w:tcW w:w="3724" w:type="dxa"/>
            <w:tcBorders>
              <w:top w:val="single" w:sz="4" w:space="0" w:color="auto"/>
              <w:left w:val="nil"/>
              <w:bottom w:val="single" w:sz="4" w:space="0" w:color="auto"/>
              <w:right w:val="single" w:sz="4" w:space="0" w:color="auto"/>
            </w:tcBorders>
            <w:shd w:val="clear" w:color="auto" w:fill="auto"/>
            <w:noWrap/>
          </w:tcPr>
          <w:p w:rsidR="00FA5C31" w:rsidRPr="00FA5C31" w:rsidRDefault="00FA5C31" w:rsidP="00FA5C31">
            <w:pPr>
              <w:jc w:val="both"/>
              <w:rPr>
                <w:rFonts w:eastAsia="Times New Roman" w:cs="Times New Roman"/>
              </w:rPr>
            </w:pPr>
            <w:r w:rsidRPr="00FA5C31">
              <w:rPr>
                <w:rFonts w:eastAsia="Times New Roman" w:cs="Times New Roman"/>
              </w:rPr>
              <w:t>Plento g. 3, Daugailių mstl.</w:t>
            </w:r>
          </w:p>
        </w:tc>
        <w:tc>
          <w:tcPr>
            <w:tcW w:w="2268" w:type="dxa"/>
            <w:tcBorders>
              <w:top w:val="single" w:sz="4" w:space="0" w:color="auto"/>
              <w:left w:val="single" w:sz="4" w:space="0" w:color="auto"/>
              <w:bottom w:val="single" w:sz="4" w:space="0" w:color="auto"/>
              <w:right w:val="single" w:sz="4" w:space="0" w:color="auto"/>
            </w:tcBorders>
          </w:tcPr>
          <w:p w:rsidR="00FA5C31" w:rsidRPr="00FA5C31" w:rsidRDefault="00FA5C31" w:rsidP="00FA5C31">
            <w:pPr>
              <w:jc w:val="center"/>
              <w:rPr>
                <w:rFonts w:eastAsia="Times New Roman" w:cs="Times New Roman"/>
                <w:lang w:eastAsia="lt-LT"/>
              </w:rPr>
            </w:pPr>
            <w:r w:rsidRPr="00FA5C31">
              <w:rPr>
                <w:rFonts w:eastAsia="Times New Roman" w:cs="Times New Roman"/>
                <w:lang w:eastAsia="lt-LT"/>
              </w:rPr>
              <w:t>2900</w:t>
            </w:r>
          </w:p>
        </w:tc>
      </w:tr>
      <w:tr w:rsidR="00FA5C31" w:rsidRPr="00FA5C31" w:rsidTr="009C50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671" w:type="dxa"/>
            <w:tcBorders>
              <w:top w:val="single" w:sz="4" w:space="0" w:color="auto"/>
              <w:left w:val="single" w:sz="4" w:space="0" w:color="auto"/>
              <w:bottom w:val="single" w:sz="4" w:space="0" w:color="auto"/>
              <w:right w:val="single" w:sz="4" w:space="0" w:color="auto"/>
            </w:tcBorders>
            <w:shd w:val="clear" w:color="auto" w:fill="auto"/>
            <w:noWrap/>
          </w:tcPr>
          <w:p w:rsidR="00FA5C31" w:rsidRPr="00FA5C31" w:rsidRDefault="00FA5C31" w:rsidP="00FA5C31">
            <w:pPr>
              <w:jc w:val="both"/>
              <w:rPr>
                <w:rFonts w:eastAsia="Times New Roman" w:cs="Times New Roman"/>
              </w:rPr>
            </w:pPr>
            <w:r w:rsidRPr="00FA5C31">
              <w:rPr>
                <w:rFonts w:eastAsia="Times New Roman" w:cs="Times New Roman"/>
              </w:rPr>
              <w:t>6.</w:t>
            </w:r>
          </w:p>
        </w:tc>
        <w:tc>
          <w:tcPr>
            <w:tcW w:w="3724" w:type="dxa"/>
            <w:tcBorders>
              <w:top w:val="single" w:sz="4" w:space="0" w:color="auto"/>
              <w:left w:val="nil"/>
              <w:bottom w:val="single" w:sz="4" w:space="0" w:color="auto"/>
              <w:right w:val="single" w:sz="4" w:space="0" w:color="auto"/>
            </w:tcBorders>
            <w:shd w:val="clear" w:color="auto" w:fill="auto"/>
            <w:noWrap/>
          </w:tcPr>
          <w:p w:rsidR="00FA5C31" w:rsidRPr="00FA5C31" w:rsidRDefault="00FA5C31" w:rsidP="00FA5C31">
            <w:pPr>
              <w:jc w:val="both"/>
              <w:rPr>
                <w:rFonts w:eastAsia="Times New Roman" w:cs="Times New Roman"/>
              </w:rPr>
            </w:pPr>
            <w:r w:rsidRPr="00FA5C31">
              <w:rPr>
                <w:rFonts w:eastAsia="Times New Roman" w:cs="Times New Roman"/>
              </w:rPr>
              <w:t>Beržų g. 9 , Sudeikių mstl.</w:t>
            </w:r>
          </w:p>
        </w:tc>
        <w:tc>
          <w:tcPr>
            <w:tcW w:w="2268" w:type="dxa"/>
            <w:tcBorders>
              <w:top w:val="single" w:sz="4" w:space="0" w:color="auto"/>
              <w:left w:val="single" w:sz="4" w:space="0" w:color="auto"/>
              <w:bottom w:val="single" w:sz="4" w:space="0" w:color="auto"/>
              <w:right w:val="single" w:sz="4" w:space="0" w:color="auto"/>
            </w:tcBorders>
          </w:tcPr>
          <w:p w:rsidR="00FA5C31" w:rsidRPr="00FA5C31" w:rsidRDefault="00FA5C31" w:rsidP="00FA5C31">
            <w:pPr>
              <w:jc w:val="center"/>
              <w:rPr>
                <w:rFonts w:eastAsia="Times New Roman" w:cs="Times New Roman"/>
                <w:lang w:eastAsia="lt-LT"/>
              </w:rPr>
            </w:pPr>
            <w:r w:rsidRPr="00FA5C31">
              <w:rPr>
                <w:rFonts w:eastAsia="Times New Roman" w:cs="Times New Roman"/>
                <w:lang w:eastAsia="lt-LT"/>
              </w:rPr>
              <w:t>5000</w:t>
            </w:r>
          </w:p>
        </w:tc>
      </w:tr>
      <w:tr w:rsidR="00FA5C31" w:rsidRPr="00FA5C31" w:rsidTr="009C50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671" w:type="dxa"/>
            <w:tcBorders>
              <w:top w:val="single" w:sz="4" w:space="0" w:color="auto"/>
              <w:left w:val="single" w:sz="4" w:space="0" w:color="auto"/>
              <w:bottom w:val="single" w:sz="4" w:space="0" w:color="auto"/>
              <w:right w:val="single" w:sz="4" w:space="0" w:color="auto"/>
            </w:tcBorders>
            <w:shd w:val="clear" w:color="auto" w:fill="auto"/>
            <w:noWrap/>
          </w:tcPr>
          <w:p w:rsidR="00FA5C31" w:rsidRPr="00FA5C31" w:rsidRDefault="00FA5C31" w:rsidP="00FA5C31">
            <w:pPr>
              <w:jc w:val="both"/>
              <w:rPr>
                <w:rFonts w:eastAsia="Times New Roman" w:cs="Times New Roman"/>
              </w:rPr>
            </w:pPr>
            <w:r w:rsidRPr="00FA5C31">
              <w:rPr>
                <w:rFonts w:eastAsia="Times New Roman" w:cs="Times New Roman"/>
              </w:rPr>
              <w:t>7.</w:t>
            </w:r>
          </w:p>
        </w:tc>
        <w:tc>
          <w:tcPr>
            <w:tcW w:w="3724" w:type="dxa"/>
            <w:tcBorders>
              <w:top w:val="single" w:sz="4" w:space="0" w:color="auto"/>
              <w:left w:val="nil"/>
              <w:bottom w:val="single" w:sz="4" w:space="0" w:color="auto"/>
              <w:right w:val="single" w:sz="4" w:space="0" w:color="auto"/>
            </w:tcBorders>
            <w:shd w:val="clear" w:color="auto" w:fill="auto"/>
            <w:noWrap/>
          </w:tcPr>
          <w:p w:rsidR="00FA5C31" w:rsidRPr="00FA5C31" w:rsidRDefault="00FA5C31" w:rsidP="00FA5C31">
            <w:pPr>
              <w:jc w:val="both"/>
              <w:rPr>
                <w:rFonts w:eastAsia="Times New Roman" w:cs="Times New Roman"/>
              </w:rPr>
            </w:pPr>
            <w:r w:rsidRPr="00FA5C31">
              <w:rPr>
                <w:rFonts w:eastAsia="Times New Roman" w:cs="Times New Roman"/>
              </w:rPr>
              <w:t>Šiaurės g. 19, Utena</w:t>
            </w:r>
          </w:p>
        </w:tc>
        <w:tc>
          <w:tcPr>
            <w:tcW w:w="2268" w:type="dxa"/>
            <w:tcBorders>
              <w:top w:val="single" w:sz="4" w:space="0" w:color="auto"/>
              <w:left w:val="single" w:sz="4" w:space="0" w:color="auto"/>
              <w:bottom w:val="single" w:sz="4" w:space="0" w:color="auto"/>
              <w:right w:val="single" w:sz="4" w:space="0" w:color="auto"/>
            </w:tcBorders>
          </w:tcPr>
          <w:p w:rsidR="00FA5C31" w:rsidRPr="00FA5C31" w:rsidRDefault="00FA5C31" w:rsidP="00FA5C31">
            <w:pPr>
              <w:jc w:val="center"/>
              <w:rPr>
                <w:rFonts w:eastAsia="Times New Roman" w:cs="Times New Roman"/>
                <w:lang w:eastAsia="lt-LT"/>
              </w:rPr>
            </w:pPr>
            <w:r w:rsidRPr="00FA5C31">
              <w:rPr>
                <w:rFonts w:eastAsia="Times New Roman" w:cs="Times New Roman"/>
                <w:lang w:eastAsia="lt-LT"/>
              </w:rPr>
              <w:t>4900</w:t>
            </w:r>
          </w:p>
        </w:tc>
      </w:tr>
      <w:tr w:rsidR="00FA5C31" w:rsidRPr="00FA5C31" w:rsidTr="009C50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671" w:type="dxa"/>
            <w:tcBorders>
              <w:top w:val="single" w:sz="4" w:space="0" w:color="auto"/>
              <w:left w:val="single" w:sz="4" w:space="0" w:color="auto"/>
              <w:bottom w:val="single" w:sz="4" w:space="0" w:color="auto"/>
              <w:right w:val="single" w:sz="4" w:space="0" w:color="auto"/>
            </w:tcBorders>
            <w:shd w:val="clear" w:color="auto" w:fill="auto"/>
            <w:noWrap/>
          </w:tcPr>
          <w:p w:rsidR="00FA5C31" w:rsidRPr="00FA5C31" w:rsidRDefault="00FA5C31" w:rsidP="00FA5C31">
            <w:pPr>
              <w:jc w:val="both"/>
              <w:rPr>
                <w:rFonts w:eastAsia="Times New Roman" w:cs="Times New Roman"/>
              </w:rPr>
            </w:pPr>
            <w:r w:rsidRPr="00FA5C31">
              <w:rPr>
                <w:rFonts w:eastAsia="Times New Roman" w:cs="Times New Roman"/>
              </w:rPr>
              <w:t>8.</w:t>
            </w:r>
          </w:p>
        </w:tc>
        <w:tc>
          <w:tcPr>
            <w:tcW w:w="3724" w:type="dxa"/>
            <w:tcBorders>
              <w:top w:val="single" w:sz="4" w:space="0" w:color="auto"/>
              <w:left w:val="nil"/>
              <w:bottom w:val="single" w:sz="4" w:space="0" w:color="auto"/>
              <w:right w:val="single" w:sz="4" w:space="0" w:color="auto"/>
            </w:tcBorders>
            <w:shd w:val="clear" w:color="auto" w:fill="auto"/>
            <w:noWrap/>
          </w:tcPr>
          <w:p w:rsidR="00FA5C31" w:rsidRPr="00FA5C31" w:rsidRDefault="00FA5C31" w:rsidP="00FA5C31">
            <w:pPr>
              <w:jc w:val="both"/>
              <w:rPr>
                <w:rFonts w:eastAsia="Times New Roman" w:cs="Times New Roman"/>
              </w:rPr>
            </w:pPr>
            <w:r w:rsidRPr="00FA5C31">
              <w:rPr>
                <w:rFonts w:eastAsia="Times New Roman" w:cs="Times New Roman"/>
              </w:rPr>
              <w:t>Pavasario g. 18, Grybelių k.</w:t>
            </w:r>
          </w:p>
        </w:tc>
        <w:tc>
          <w:tcPr>
            <w:tcW w:w="2268" w:type="dxa"/>
            <w:tcBorders>
              <w:top w:val="single" w:sz="4" w:space="0" w:color="auto"/>
              <w:left w:val="single" w:sz="4" w:space="0" w:color="auto"/>
              <w:bottom w:val="single" w:sz="4" w:space="0" w:color="auto"/>
              <w:right w:val="single" w:sz="4" w:space="0" w:color="auto"/>
            </w:tcBorders>
          </w:tcPr>
          <w:p w:rsidR="00FA5C31" w:rsidRPr="00FA5C31" w:rsidRDefault="00FA5C31" w:rsidP="00FA5C31">
            <w:pPr>
              <w:jc w:val="center"/>
              <w:rPr>
                <w:rFonts w:eastAsia="Times New Roman" w:cs="Times New Roman"/>
                <w:lang w:eastAsia="lt-LT"/>
              </w:rPr>
            </w:pPr>
            <w:r w:rsidRPr="00FA5C31">
              <w:rPr>
                <w:rFonts w:eastAsia="Times New Roman" w:cs="Times New Roman"/>
                <w:lang w:eastAsia="lt-LT"/>
              </w:rPr>
              <w:t>5000</w:t>
            </w:r>
          </w:p>
        </w:tc>
      </w:tr>
    </w:tbl>
    <w:p w:rsidR="00FA5C31" w:rsidRPr="00FA5C31" w:rsidRDefault="00FA5C31" w:rsidP="00FA5C31">
      <w:pPr>
        <w:ind w:firstLine="567"/>
        <w:contextualSpacing/>
        <w:jc w:val="both"/>
        <w:rPr>
          <w:rFonts w:eastAsia="Calibri" w:cs="Times New Roman"/>
          <w:lang w:eastAsia="lt-LT"/>
        </w:rPr>
      </w:pPr>
    </w:p>
    <w:p w:rsidR="00FA5C31" w:rsidRPr="00FA5C31" w:rsidRDefault="00FA5C31" w:rsidP="00FA5C31">
      <w:pPr>
        <w:ind w:firstLine="567"/>
        <w:contextualSpacing/>
        <w:jc w:val="both"/>
        <w:rPr>
          <w:rFonts w:ascii="Arial" w:eastAsia="Calibri" w:hAnsi="Arial" w:cs="Arial"/>
          <w:b/>
          <w:sz w:val="21"/>
          <w:szCs w:val="21"/>
          <w:lang w:eastAsia="lt-LT"/>
        </w:rPr>
      </w:pPr>
      <w:r w:rsidRPr="00FA5C31">
        <w:rPr>
          <w:rFonts w:eastAsia="Calibri" w:cs="Times New Roman"/>
          <w:b/>
          <w:lang w:eastAsia="lt-LT"/>
        </w:rPr>
        <w:lastRenderedPageBreak/>
        <w:t>9.3. Perkantysis subjektas atmes tiekėjo pasiūlymą, jeigu tiekėjo užpildytame specialiųjų sąlygų priede Nr. 12 „Darbų kainos žiniaraštis“ bent vienam objektui nurodyta darbų kaina viršys didžiausią leistiną darbų kainą, nustatytą specialiųjų sąlygų 9.2 punkte.</w:t>
      </w:r>
      <w:r w:rsidRPr="00FA5C31">
        <w:rPr>
          <w:rFonts w:ascii="Arial" w:eastAsia="Calibri" w:hAnsi="Arial" w:cs="Arial"/>
          <w:b/>
          <w:sz w:val="21"/>
          <w:szCs w:val="21"/>
          <w:lang w:eastAsia="lt-LT"/>
        </w:rPr>
        <w:br w:type="page"/>
      </w:r>
    </w:p>
    <w:p w:rsidR="00FA5C31" w:rsidRPr="00FA5C31" w:rsidRDefault="00FA5C31" w:rsidP="00FA5C31">
      <w:pPr>
        <w:ind w:left="6804"/>
        <w:jc w:val="both"/>
        <w:rPr>
          <w:rFonts w:eastAsia="Calibri" w:cs="Times New Roman"/>
          <w:lang w:eastAsia="lt-LT"/>
        </w:rPr>
      </w:pPr>
      <w:r w:rsidRPr="00FA5C31">
        <w:rPr>
          <w:rFonts w:eastAsia="Calibri" w:cs="Times New Roman"/>
          <w:lang w:eastAsia="lt-LT"/>
        </w:rPr>
        <w:lastRenderedPageBreak/>
        <w:t>Pirkimo sąlygų 1 priedas „Tiekėjų pašalinimo pagrindai“</w:t>
      </w:r>
    </w:p>
    <w:p w:rsidR="00FA5C31" w:rsidRPr="00FA5C31" w:rsidRDefault="00FA5C31" w:rsidP="00FA5C31">
      <w:pPr>
        <w:numPr>
          <w:ilvl w:val="1"/>
          <w:numId w:val="0"/>
        </w:numPr>
        <w:spacing w:after="240" w:line="276" w:lineRule="auto"/>
        <w:jc w:val="center"/>
        <w:rPr>
          <w:rFonts w:eastAsia="Calibri" w:cs="Times New Roman"/>
          <w:b/>
          <w:caps/>
          <w:color w:val="404040"/>
          <w:spacing w:val="20"/>
          <w:lang w:eastAsia="lt-LT"/>
        </w:rPr>
      </w:pPr>
    </w:p>
    <w:p w:rsidR="00FA5C31" w:rsidRPr="00FA5C31" w:rsidRDefault="00FA5C31" w:rsidP="00FA5C31">
      <w:pPr>
        <w:numPr>
          <w:ilvl w:val="1"/>
          <w:numId w:val="0"/>
        </w:numPr>
        <w:spacing w:after="240" w:line="276" w:lineRule="auto"/>
        <w:jc w:val="center"/>
        <w:rPr>
          <w:rFonts w:eastAsia="Calibri" w:cs="Times New Roman"/>
          <w:b/>
          <w:caps/>
          <w:color w:val="404040"/>
          <w:spacing w:val="20"/>
          <w:lang w:eastAsia="lt-LT"/>
        </w:rPr>
      </w:pPr>
      <w:r w:rsidRPr="00FA5C31">
        <w:rPr>
          <w:rFonts w:eastAsia="Calibri" w:cs="Times New Roman"/>
          <w:b/>
          <w:caps/>
          <w:color w:val="404040"/>
          <w:spacing w:val="20"/>
          <w:lang w:eastAsia="lt-LT"/>
        </w:rPr>
        <w:t>TIEKĖJŲ PAŠALINIMO PAGRINDAI</w:t>
      </w:r>
    </w:p>
    <w:p w:rsidR="00FA5C31" w:rsidRPr="00FA5C31" w:rsidRDefault="00FA5C31" w:rsidP="00FA5C31">
      <w:pPr>
        <w:numPr>
          <w:ilvl w:val="0"/>
          <w:numId w:val="9"/>
        </w:numPr>
        <w:spacing w:line="300" w:lineRule="auto"/>
        <w:ind w:firstLine="851"/>
        <w:jc w:val="both"/>
        <w:rPr>
          <w:rFonts w:eastAsia="Yu Mincho" w:cs="Times New Roman"/>
          <w:sz w:val="20"/>
          <w:szCs w:val="20"/>
          <w:lang w:eastAsia="lt-LT"/>
        </w:rPr>
      </w:pPr>
      <w:r w:rsidRPr="00FA5C31">
        <w:rPr>
          <w:rFonts w:eastAsia="Yu Mincho" w:cs="Times New Roman"/>
          <w:sz w:val="20"/>
          <w:szCs w:val="20"/>
          <w:lang w:eastAsia="lt-LT"/>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FA5C31" w:rsidRPr="00FA5C31" w:rsidRDefault="00FA5C31" w:rsidP="00FA5C31">
      <w:pPr>
        <w:numPr>
          <w:ilvl w:val="0"/>
          <w:numId w:val="9"/>
        </w:numPr>
        <w:spacing w:line="300" w:lineRule="auto"/>
        <w:ind w:firstLine="851"/>
        <w:jc w:val="both"/>
        <w:rPr>
          <w:rFonts w:eastAsia="Yu Mincho" w:cs="Times New Roman"/>
          <w:sz w:val="20"/>
          <w:szCs w:val="20"/>
          <w:lang w:eastAsia="lt-LT"/>
        </w:rPr>
      </w:pPr>
      <w:r w:rsidRPr="00FA5C31">
        <w:rPr>
          <w:rFonts w:eastAsia="Yu Mincho" w:cs="Times New Roman"/>
          <w:sz w:val="20"/>
          <w:szCs w:val="20"/>
          <w:lang w:eastAsia="lt-LT"/>
        </w:rPr>
        <w:t xml:space="preserve">Pašalinimo pagrindai taikomi tiekėjui (kai pasiūlymą teikia ūkio subjektų grupė – visiems tos grupės nariams) ir ūkio subjektams, kurių pajėgumais tiekėjas remiasi. </w:t>
      </w:r>
    </w:p>
    <w:p w:rsidR="00FA5C31" w:rsidRPr="00FA5C31" w:rsidRDefault="00FA5C31" w:rsidP="00FA5C31">
      <w:pPr>
        <w:numPr>
          <w:ilvl w:val="0"/>
          <w:numId w:val="9"/>
        </w:numPr>
        <w:spacing w:line="300" w:lineRule="auto"/>
        <w:ind w:firstLine="851"/>
        <w:jc w:val="both"/>
        <w:rPr>
          <w:rFonts w:eastAsia="Verdana" w:cs="Times New Roman"/>
          <w:sz w:val="20"/>
          <w:szCs w:val="20"/>
          <w:lang w:eastAsia="lt-LT"/>
        </w:rPr>
      </w:pPr>
      <w:r w:rsidRPr="00FA5C31">
        <w:rPr>
          <w:rFonts w:eastAsia="Yu Mincho" w:cs="Times New Roman"/>
          <w:sz w:val="20"/>
          <w:szCs w:val="20"/>
          <w:lang w:eastAsia="lt-LT"/>
        </w:rPr>
        <w:t>Perkantysis subjektas tiekėją pašalina iš pirkimo procedūros bet kuriame pirkimo procedūros etape, jeigu paaiškėja, kad dėl savo veiksmų ar neveikimo prieš pirkimo procedūrą ar jos metu jis atitinka bent vieną iš pirkimo dokumentuos</w:t>
      </w:r>
      <w:r w:rsidRPr="00FA5C31">
        <w:rPr>
          <w:rFonts w:eastAsia="Verdana" w:cs="Times New Roman"/>
          <w:sz w:val="20"/>
          <w:szCs w:val="20"/>
          <w:lang w:eastAsia="lt-LT"/>
        </w:rPr>
        <w:t xml:space="preserve">e nustatytų tiekėjo pašalinimo pagrindų, išskyrus VPĮ 46 straipsnio 10 dalyje nustatytus atvejus (tačiau atsižvelgiant į VPĮ 46 straipsnio 11 ir 12 dalių nuostatas). </w:t>
      </w:r>
    </w:p>
    <w:p w:rsidR="00FA5C31" w:rsidRPr="00FA5C31" w:rsidRDefault="00FA5C31" w:rsidP="00FA5C31">
      <w:pPr>
        <w:numPr>
          <w:ilvl w:val="0"/>
          <w:numId w:val="9"/>
        </w:numPr>
        <w:spacing w:line="300" w:lineRule="auto"/>
        <w:ind w:firstLine="851"/>
        <w:jc w:val="both"/>
        <w:rPr>
          <w:rFonts w:eastAsia="Verdana" w:cs="Times New Roman"/>
          <w:sz w:val="20"/>
          <w:szCs w:val="20"/>
          <w:lang w:eastAsia="lt-LT"/>
        </w:rPr>
      </w:pPr>
      <w:r w:rsidRPr="00FA5C31">
        <w:rPr>
          <w:rFonts w:eastAsia="Verdana" w:cs="Times New Roman"/>
          <w:sz w:val="20"/>
          <w:szCs w:val="20"/>
          <w:lang w:eastAsia="lt-LT"/>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FA5C31" w:rsidRPr="00FA5C31" w:rsidRDefault="00FA5C31" w:rsidP="00FA5C31">
      <w:pPr>
        <w:numPr>
          <w:ilvl w:val="0"/>
          <w:numId w:val="9"/>
        </w:numPr>
        <w:spacing w:line="300" w:lineRule="auto"/>
        <w:ind w:firstLine="851"/>
        <w:jc w:val="both"/>
        <w:rPr>
          <w:rFonts w:eastAsia="Yu Mincho" w:cs="Times New Roman"/>
          <w:sz w:val="20"/>
          <w:szCs w:val="20"/>
          <w:lang w:eastAsia="lt-LT"/>
        </w:rPr>
      </w:pPr>
      <w:r w:rsidRPr="00FA5C31">
        <w:rPr>
          <w:rFonts w:eastAsia="Verdana" w:cs="Times New Roman"/>
          <w:sz w:val="20"/>
          <w:szCs w:val="20"/>
          <w:lang w:eastAsia="lt-LT"/>
        </w:rPr>
        <w:t>Perkantysis subjektas visų pirma reikalauja tokios rūšies pažymų ir tokių dokumentinių įrodymų formų, apie kuriuos pateikta informacija Europos Komisijos informacinėje dokumentų saugykloje „e-</w:t>
      </w:r>
      <w:proofErr w:type="spellStart"/>
      <w:r w:rsidRPr="00FA5C31">
        <w:rPr>
          <w:rFonts w:eastAsia="Verdana" w:cs="Times New Roman"/>
          <w:sz w:val="20"/>
          <w:szCs w:val="20"/>
          <w:lang w:eastAsia="lt-LT"/>
        </w:rPr>
        <w:t>Certis</w:t>
      </w:r>
      <w:proofErr w:type="spellEnd"/>
      <w:r w:rsidRPr="00FA5C31">
        <w:rPr>
          <w:rFonts w:eastAsia="Verdana" w:cs="Times New Roman"/>
          <w:sz w:val="20"/>
          <w:szCs w:val="20"/>
          <w:lang w:eastAsia="lt-LT"/>
        </w:rPr>
        <w:t>“. Lentelės ketvirtame stulpelyje nurodomi doku</w:t>
      </w:r>
      <w:r w:rsidRPr="00FA5C31">
        <w:rPr>
          <w:rFonts w:eastAsia="Yu Mincho" w:cs="Times New Roman"/>
          <w:sz w:val="20"/>
          <w:szCs w:val="20"/>
          <w:lang w:eastAsia="lt-LT"/>
        </w:rPr>
        <w:t>mentai, kuriuos turi pateikti Lietuvos Respublikoje registruoti tiekėjai. Dėl dokumentų, kuriuos turi pateikti užsienio šalių tiekėjai, informaciją Perkančioji organizacija pasitikrina „e-</w:t>
      </w:r>
      <w:proofErr w:type="spellStart"/>
      <w:r w:rsidRPr="00FA5C31">
        <w:rPr>
          <w:rFonts w:eastAsia="Yu Mincho" w:cs="Times New Roman"/>
          <w:sz w:val="20"/>
          <w:szCs w:val="20"/>
          <w:lang w:eastAsia="lt-LT"/>
        </w:rPr>
        <w:t>Certis</w:t>
      </w:r>
      <w:proofErr w:type="spellEnd"/>
      <w:r w:rsidRPr="00FA5C31">
        <w:rPr>
          <w:rFonts w:eastAsia="Yu Mincho" w:cs="Times New Roman"/>
          <w:sz w:val="20"/>
          <w:szCs w:val="20"/>
          <w:lang w:eastAsia="lt-LT"/>
        </w:rPr>
        <w:t xml:space="preserve">“, adresu </w:t>
      </w:r>
      <w:hyperlink r:id="rId11" w:history="1">
        <w:r w:rsidRPr="00FA5C31">
          <w:rPr>
            <w:rFonts w:eastAsia="Calibri" w:cs="Times New Roman"/>
            <w:sz w:val="20"/>
            <w:szCs w:val="20"/>
            <w:lang w:eastAsia="lt-LT"/>
          </w:rPr>
          <w:t>https://ec.europa.eu/tools/ecertis/</w:t>
        </w:r>
      </w:hyperlink>
      <w:r w:rsidRPr="00FA5C31">
        <w:rPr>
          <w:rFonts w:eastAsia="Yu Mincho" w:cs="Times New Roman"/>
          <w:sz w:val="20"/>
          <w:szCs w:val="20"/>
          <w:lang w:eastAsia="lt-LT"/>
        </w:rPr>
        <w:t xml:space="preserve">. </w:t>
      </w:r>
    </w:p>
    <w:p w:rsidR="00FA5C31" w:rsidRPr="00FA5C31" w:rsidRDefault="00FA5C31" w:rsidP="00FA5C31">
      <w:pPr>
        <w:numPr>
          <w:ilvl w:val="0"/>
          <w:numId w:val="9"/>
        </w:numPr>
        <w:spacing w:line="300" w:lineRule="auto"/>
        <w:ind w:firstLine="851"/>
        <w:jc w:val="both"/>
        <w:rPr>
          <w:rFonts w:eastAsia="Yu Mincho" w:cs="Times New Roman"/>
          <w:sz w:val="20"/>
          <w:szCs w:val="20"/>
          <w:lang w:eastAsia="lt-LT"/>
        </w:rPr>
      </w:pPr>
      <w:r w:rsidRPr="00FA5C31">
        <w:rPr>
          <w:rFonts w:eastAsia="Yu Mincho" w:cs="Times New Roman"/>
          <w:sz w:val="20"/>
          <w:szCs w:val="20"/>
          <w:lang w:eastAsia="lt-LT"/>
        </w:rPr>
        <w:t>Perkantysis subjektas nereikalauja iš tiekėjo pateikti dokumentų, patvirtinančių jo pašalinimo pagrindų nebuvimą, jeigu ji:</w:t>
      </w:r>
    </w:p>
    <w:p w:rsidR="00FA5C31" w:rsidRPr="00FA5C31" w:rsidRDefault="00FA5C31" w:rsidP="00FA5C31">
      <w:pPr>
        <w:numPr>
          <w:ilvl w:val="1"/>
          <w:numId w:val="9"/>
        </w:numPr>
        <w:spacing w:line="300" w:lineRule="auto"/>
        <w:ind w:firstLine="851"/>
        <w:jc w:val="both"/>
        <w:rPr>
          <w:rFonts w:eastAsia="Yu Mincho" w:cs="Times New Roman"/>
          <w:sz w:val="20"/>
          <w:szCs w:val="20"/>
          <w:lang w:eastAsia="lt-LT"/>
        </w:rPr>
      </w:pPr>
      <w:r w:rsidRPr="00FA5C31">
        <w:rPr>
          <w:rFonts w:eastAsia="Yu Mincho" w:cs="Times New Roman"/>
          <w:sz w:val="20"/>
          <w:szCs w:val="20"/>
          <w:lang w:eastAsia="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FA5C31" w:rsidRPr="00FA5C31" w:rsidRDefault="00FA5C31" w:rsidP="00FA5C31">
      <w:pPr>
        <w:numPr>
          <w:ilvl w:val="1"/>
          <w:numId w:val="9"/>
        </w:numPr>
        <w:spacing w:line="300" w:lineRule="auto"/>
        <w:ind w:firstLine="851"/>
        <w:jc w:val="both"/>
        <w:rPr>
          <w:rFonts w:eastAsia="Yu Mincho" w:cs="Times New Roman"/>
          <w:sz w:val="20"/>
          <w:szCs w:val="20"/>
          <w:lang w:eastAsia="lt-LT"/>
        </w:rPr>
      </w:pPr>
      <w:r w:rsidRPr="00FA5C31">
        <w:rPr>
          <w:rFonts w:eastAsia="Yu Mincho" w:cs="Times New Roman"/>
          <w:sz w:val="20"/>
          <w:szCs w:val="20"/>
          <w:lang w:eastAsia="lt-LT"/>
        </w:rPr>
        <w:t>šiuos dokumentus jau turi iš ankstesnių pirkimo procedūrų, jeigu šiuose dokumentuose nurodyta informacija vis dar yra aktuali (dokumentas išduotas prieš ne daugiau dienų, negu nurodyta atitinkamoje žemiau esančios lentelės eilutėje).</w:t>
      </w:r>
    </w:p>
    <w:p w:rsidR="00FA5C31" w:rsidRPr="00FA5C31" w:rsidRDefault="00FA5C31" w:rsidP="00FA5C31">
      <w:pPr>
        <w:ind w:firstLine="851"/>
        <w:jc w:val="both"/>
        <w:rPr>
          <w:rFonts w:eastAsia="Yu Mincho" w:cs="Times New Roman"/>
          <w:sz w:val="20"/>
          <w:szCs w:val="20"/>
          <w:lang w:eastAsia="lt-LT"/>
        </w:rPr>
      </w:pPr>
      <w:r w:rsidRPr="00FA5C31">
        <w:rPr>
          <w:rFonts w:eastAsia="Yu Mincho" w:cs="Times New Roman"/>
          <w:sz w:val="20"/>
          <w:szCs w:val="20"/>
          <w:lang w:eastAsia="lt-LT"/>
        </w:rPr>
        <w:t>6</w:t>
      </w:r>
      <w:r w:rsidRPr="00FA5C31">
        <w:rPr>
          <w:rFonts w:eastAsia="Yu Mincho" w:cs="Times New Roman"/>
          <w:sz w:val="20"/>
          <w:szCs w:val="20"/>
          <w:vertAlign w:val="superscript"/>
          <w:lang w:eastAsia="lt-LT"/>
        </w:rPr>
        <w:t>1</w:t>
      </w:r>
      <w:r w:rsidRPr="00FA5C31">
        <w:rPr>
          <w:rFonts w:eastAsia="Yu Mincho" w:cs="Times New Roman"/>
          <w:sz w:val="20"/>
          <w:szCs w:val="20"/>
          <w:lang w:eastAsia="lt-LT"/>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rsidR="00FA5C31" w:rsidRPr="00FA5C31" w:rsidRDefault="00FA5C31" w:rsidP="00FA5C31">
      <w:pPr>
        <w:numPr>
          <w:ilvl w:val="0"/>
          <w:numId w:val="9"/>
        </w:numPr>
        <w:spacing w:line="300" w:lineRule="auto"/>
        <w:ind w:firstLine="851"/>
        <w:jc w:val="both"/>
        <w:rPr>
          <w:rFonts w:eastAsia="Yu Mincho" w:cs="Times New Roman"/>
          <w:sz w:val="20"/>
          <w:szCs w:val="20"/>
          <w:lang w:eastAsia="lt-LT"/>
        </w:rPr>
      </w:pPr>
      <w:r w:rsidRPr="00FA5C31">
        <w:rPr>
          <w:rFonts w:eastAsia="Yu Mincho" w:cs="Times New Roman"/>
          <w:sz w:val="20"/>
          <w:szCs w:val="20"/>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FA5C31" w:rsidRPr="00FA5C31" w:rsidRDefault="00FA5C31" w:rsidP="00FA5C31">
      <w:pPr>
        <w:numPr>
          <w:ilvl w:val="1"/>
          <w:numId w:val="9"/>
        </w:numPr>
        <w:spacing w:line="300" w:lineRule="auto"/>
        <w:ind w:firstLine="851"/>
        <w:jc w:val="both"/>
        <w:rPr>
          <w:rFonts w:eastAsia="Yu Mincho" w:cs="Times New Roman"/>
          <w:sz w:val="20"/>
          <w:szCs w:val="20"/>
          <w:lang w:eastAsia="lt-LT"/>
        </w:rPr>
      </w:pPr>
      <w:r w:rsidRPr="00FA5C31">
        <w:rPr>
          <w:rFonts w:eastAsia="Yu Mincho" w:cs="Times New Roman"/>
          <w:sz w:val="20"/>
          <w:szCs w:val="20"/>
          <w:lang w:eastAsia="lt-LT"/>
        </w:rPr>
        <w:t>priesaikos deklaracija;</w:t>
      </w:r>
    </w:p>
    <w:p w:rsidR="00FA5C31" w:rsidRPr="00FA5C31" w:rsidRDefault="00FA5C31" w:rsidP="00FA5C31">
      <w:pPr>
        <w:spacing w:line="300" w:lineRule="auto"/>
        <w:ind w:firstLine="851"/>
        <w:jc w:val="both"/>
        <w:rPr>
          <w:rFonts w:eastAsia="Yu Mincho" w:cs="Times New Roman"/>
          <w:sz w:val="20"/>
          <w:szCs w:val="20"/>
          <w:lang w:eastAsia="lt-LT"/>
        </w:rPr>
      </w:pPr>
      <w:r w:rsidRPr="00FA5C31">
        <w:rPr>
          <w:rFonts w:eastAsia="Yu Mincho" w:cs="Times New Roman"/>
          <w:sz w:val="20"/>
          <w:szCs w:val="20"/>
          <w:lang w:eastAsia="lt-LT"/>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FA5C31" w:rsidRPr="00FA5C31" w:rsidRDefault="00FA5C31" w:rsidP="00FA5C31">
      <w:pPr>
        <w:spacing w:after="160" w:line="276" w:lineRule="auto"/>
        <w:jc w:val="both"/>
        <w:rPr>
          <w:rFonts w:eastAsia="Calibri" w:cs="Times New Roman"/>
          <w:lang w:eastAsia="lt-LT"/>
        </w:rPr>
      </w:pPr>
    </w:p>
    <w:p w:rsidR="00FA5C31" w:rsidRPr="00FA5C31" w:rsidRDefault="00FA5C31" w:rsidP="00FA5C31">
      <w:pPr>
        <w:spacing w:after="160" w:line="276" w:lineRule="auto"/>
        <w:jc w:val="both"/>
        <w:rPr>
          <w:rFonts w:eastAsia="Calibri" w:cs="Times New Roman"/>
          <w:lang w:eastAsia="lt-LT"/>
        </w:rPr>
      </w:pPr>
    </w:p>
    <w:p w:rsidR="00FA5C31" w:rsidRPr="00FA5C31" w:rsidRDefault="00FA5C31" w:rsidP="00FA5C31">
      <w:pPr>
        <w:spacing w:after="160" w:line="276" w:lineRule="auto"/>
        <w:jc w:val="both"/>
        <w:rPr>
          <w:rFonts w:eastAsia="Calibri" w:cs="Times New Roman"/>
          <w:lang w:eastAsia="lt-LT"/>
        </w:rPr>
      </w:pPr>
    </w:p>
    <w:p w:rsidR="00FA5C31" w:rsidRPr="00FA5C31" w:rsidRDefault="00FA5C31" w:rsidP="00FA5C31">
      <w:pPr>
        <w:spacing w:after="160" w:line="276" w:lineRule="auto"/>
        <w:jc w:val="both"/>
        <w:rPr>
          <w:rFonts w:eastAsia="Calibri" w:cs="Times New Roman"/>
          <w:lang w:eastAsia="lt-LT"/>
        </w:rPr>
      </w:pPr>
    </w:p>
    <w:p w:rsidR="00FA5C31" w:rsidRPr="00FA5C31" w:rsidRDefault="00FA5C31" w:rsidP="00FA5C31">
      <w:pPr>
        <w:spacing w:after="160" w:line="276" w:lineRule="auto"/>
        <w:jc w:val="both"/>
        <w:rPr>
          <w:rFonts w:eastAsia="Calibri" w:cs="Times New Roman"/>
          <w:lang w:eastAsia="lt-LT"/>
        </w:rPr>
      </w:pPr>
    </w:p>
    <w:p w:rsidR="00FA5C31" w:rsidRPr="00FA5C31" w:rsidRDefault="00FA5C31" w:rsidP="00FA5C31">
      <w:pPr>
        <w:spacing w:after="160" w:line="276" w:lineRule="auto"/>
        <w:jc w:val="both"/>
        <w:rPr>
          <w:rFonts w:eastAsia="Calibri" w:cs="Times New Roman"/>
          <w:lang w:eastAsia="lt-LT"/>
        </w:rPr>
      </w:pPr>
    </w:p>
    <w:tbl>
      <w:tblPr>
        <w:tblW w:w="10031" w:type="dxa"/>
        <w:tblLayout w:type="fixed"/>
        <w:tblCellMar>
          <w:left w:w="10" w:type="dxa"/>
          <w:right w:w="10" w:type="dxa"/>
        </w:tblCellMar>
        <w:tblLook w:val="04A0" w:firstRow="1" w:lastRow="0" w:firstColumn="1" w:lastColumn="0" w:noHBand="0" w:noVBand="1"/>
      </w:tblPr>
      <w:tblGrid>
        <w:gridCol w:w="675"/>
        <w:gridCol w:w="3544"/>
        <w:gridCol w:w="1985"/>
        <w:gridCol w:w="3827"/>
      </w:tblGrid>
      <w:tr w:rsidR="00FA5C31" w:rsidRPr="00FA5C31" w:rsidTr="009C50FF">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FA5C31" w:rsidRPr="00FA5C31" w:rsidRDefault="00FA5C31" w:rsidP="00FA5C31">
            <w:pPr>
              <w:ind w:left="32" w:firstLine="697"/>
              <w:jc w:val="center"/>
              <w:rPr>
                <w:rFonts w:ascii="Verdana" w:eastAsia="Yu Mincho" w:hAnsi="Verdana" w:cs="Calibri"/>
                <w:b/>
                <w:bCs/>
                <w:sz w:val="18"/>
                <w:szCs w:val="18"/>
                <w:lang w:eastAsia="lt-LT"/>
              </w:rPr>
            </w:pPr>
            <w:proofErr w:type="spellStart"/>
            <w:r w:rsidRPr="00FA5C31">
              <w:rPr>
                <w:rFonts w:ascii="Verdana" w:eastAsia="Yu Mincho" w:hAnsi="Verdana" w:cs="Calibri"/>
                <w:b/>
                <w:bCs/>
                <w:sz w:val="18"/>
                <w:szCs w:val="18"/>
                <w:lang w:eastAsia="lt-LT"/>
              </w:rPr>
              <w:t>EEil</w:t>
            </w:r>
            <w:proofErr w:type="spellEnd"/>
            <w:r w:rsidRPr="00FA5C31">
              <w:rPr>
                <w:rFonts w:ascii="Verdana" w:eastAsia="Yu Mincho" w:hAnsi="Verdana" w:cs="Calibri"/>
                <w:b/>
                <w:bCs/>
                <w:sz w:val="18"/>
                <w:szCs w:val="18"/>
                <w:lang w:eastAsia="lt-LT"/>
              </w:rPr>
              <w:t>.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FA5C31" w:rsidRPr="00FA5C31" w:rsidRDefault="00FA5C31" w:rsidP="00FA5C31">
            <w:pPr>
              <w:ind w:firstLine="697"/>
              <w:jc w:val="center"/>
              <w:rPr>
                <w:rFonts w:ascii="Verdana" w:eastAsia="Yu Mincho" w:hAnsi="Verdana" w:cs="Calibri"/>
                <w:bCs/>
                <w:sz w:val="18"/>
                <w:szCs w:val="18"/>
              </w:rPr>
            </w:pPr>
            <w:r w:rsidRPr="00FA5C31">
              <w:rPr>
                <w:rFonts w:ascii="Verdana" w:eastAsia="Yu Mincho" w:hAnsi="Verdana" w:cs="Calibri"/>
                <w:b/>
                <w:sz w:val="18"/>
                <w:szCs w:val="18"/>
                <w:lang w:eastAsia="lt-LT"/>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FA5C31" w:rsidRPr="00FA5C31" w:rsidRDefault="00FA5C31" w:rsidP="00FA5C31">
            <w:pPr>
              <w:ind w:firstLine="697"/>
              <w:jc w:val="center"/>
              <w:rPr>
                <w:rFonts w:ascii="Verdana" w:eastAsia="Yu Mincho" w:hAnsi="Verdana" w:cs="Arial"/>
                <w:b/>
                <w:bCs/>
                <w:sz w:val="18"/>
                <w:szCs w:val="18"/>
                <w:lang w:eastAsia="lt-LT"/>
              </w:rPr>
            </w:pPr>
            <w:r w:rsidRPr="00FA5C31">
              <w:rPr>
                <w:rFonts w:ascii="Verdana" w:eastAsia="Yu Mincho" w:hAnsi="Verdana" w:cs="Arial"/>
                <w:b/>
                <w:bCs/>
                <w:sz w:val="18"/>
                <w:szCs w:val="18"/>
                <w:lang w:eastAsia="lt-LT"/>
              </w:rPr>
              <w:t xml:space="preserve">VPĮ straipsnis,  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FA5C31" w:rsidRPr="00FA5C31" w:rsidRDefault="00FA5C31" w:rsidP="00FA5C31">
            <w:pPr>
              <w:ind w:firstLine="697"/>
              <w:jc w:val="center"/>
              <w:rPr>
                <w:rFonts w:ascii="Verdana" w:eastAsia="Yu Mincho" w:hAnsi="Verdana" w:cs="Calibri"/>
                <w:bCs/>
                <w:iCs/>
                <w:sz w:val="18"/>
                <w:szCs w:val="18"/>
              </w:rPr>
            </w:pPr>
            <w:r w:rsidRPr="00FA5C31">
              <w:rPr>
                <w:rFonts w:ascii="Verdana" w:eastAsia="Yu Mincho" w:hAnsi="Verdana" w:cs="Calibri"/>
                <w:b/>
                <w:sz w:val="18"/>
                <w:szCs w:val="18"/>
                <w:lang w:eastAsia="lt-LT"/>
              </w:rPr>
              <w:t>Pašalinimo pagrindų nebuvimą įrodantys dokumentai</w:t>
            </w:r>
          </w:p>
        </w:tc>
      </w:tr>
      <w:tr w:rsidR="00FA5C31" w:rsidRPr="00FA5C31" w:rsidTr="009C50FF">
        <w:tc>
          <w:tcPr>
            <w:tcW w:w="1003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A5C31" w:rsidRPr="00FA5C31" w:rsidRDefault="00FA5C31" w:rsidP="00FA5C31">
            <w:pPr>
              <w:ind w:firstLine="697"/>
              <w:jc w:val="both"/>
              <w:rPr>
                <w:rFonts w:ascii="Verdana" w:eastAsia="Yu Mincho" w:hAnsi="Verdana" w:cs="Arial"/>
                <w:sz w:val="18"/>
                <w:szCs w:val="18"/>
              </w:rPr>
            </w:pPr>
            <w:r w:rsidRPr="00FA5C31">
              <w:rPr>
                <w:rFonts w:ascii="Verdana" w:eastAsia="Yu Mincho" w:hAnsi="Verdana" w:cs="Arial"/>
                <w:b/>
                <w:bCs/>
                <w:sz w:val="18"/>
                <w:szCs w:val="18"/>
              </w:rPr>
              <w:t>Privalomi</w:t>
            </w:r>
            <w:r w:rsidRPr="00FA5C31">
              <w:rPr>
                <w:rFonts w:ascii="Verdana" w:eastAsia="Yu Mincho" w:hAnsi="Verdana" w:cs="Arial"/>
                <w:b/>
                <w:bCs/>
                <w:sz w:val="18"/>
                <w:szCs w:val="18"/>
                <w:vertAlign w:val="superscript"/>
              </w:rPr>
              <w:footnoteReference w:id="1"/>
            </w:r>
            <w:r w:rsidRPr="00FA5C31">
              <w:rPr>
                <w:rFonts w:ascii="Verdana" w:eastAsia="Yu Mincho" w:hAnsi="Verdana" w:cs="Arial"/>
                <w:b/>
                <w:bCs/>
                <w:sz w:val="18"/>
                <w:szCs w:val="18"/>
              </w:rPr>
              <w:t xml:space="preserve"> pašalinimo pagrindai pagal VPĮ 46 straipsnio 1 – 4 dalių nuostatas</w:t>
            </w:r>
          </w:p>
        </w:tc>
      </w:tr>
      <w:tr w:rsidR="00FA5C31" w:rsidRPr="00FA5C31" w:rsidTr="009C50FF">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A5C31" w:rsidRPr="00FA5C31" w:rsidRDefault="00FA5C31" w:rsidP="00FA5C31">
            <w:pPr>
              <w:numPr>
                <w:ilvl w:val="0"/>
                <w:numId w:val="5"/>
              </w:numPr>
              <w:spacing w:line="300" w:lineRule="auto"/>
              <w:jc w:val="both"/>
              <w:rPr>
                <w:rFonts w:ascii="Verdana" w:eastAsia="Yu Mincho" w:hAnsi="Verdana" w:cs="Calibri"/>
                <w:b/>
                <w:bCs/>
                <w:sz w:val="18"/>
                <w:szCs w:val="18"/>
                <w:lang w:eastAsia="lt-LT"/>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A5C31" w:rsidRPr="00FA5C31" w:rsidRDefault="00FA5C31" w:rsidP="00FA5C31">
            <w:pPr>
              <w:jc w:val="both"/>
              <w:rPr>
                <w:rFonts w:ascii="Verdana" w:eastAsia="Yu Mincho" w:hAnsi="Verdana" w:cs="Arial"/>
                <w:b/>
                <w:bCs/>
                <w:sz w:val="18"/>
                <w:szCs w:val="18"/>
              </w:rPr>
            </w:pPr>
            <w:r w:rsidRPr="00FA5C31">
              <w:rPr>
                <w:rFonts w:ascii="Verdana" w:eastAsia="Yu Mincho" w:hAnsi="Verdana" w:cs="Arial"/>
                <w:sz w:val="18"/>
                <w:szCs w:val="18"/>
              </w:rPr>
              <w:t>Tiekėjas arba jo atsakingas asmuo, nurodytas VPĮ 46 straipsnio 2 dalies 2 punkte, nuteistas už šią nusikalstamą veiką:</w:t>
            </w:r>
          </w:p>
          <w:p w:rsidR="00FA5C31" w:rsidRPr="00FA5C31" w:rsidRDefault="00FA5C31" w:rsidP="00FA5C31">
            <w:pPr>
              <w:jc w:val="both"/>
              <w:rPr>
                <w:rFonts w:ascii="Verdana" w:eastAsia="Yu Mincho" w:hAnsi="Verdana" w:cs="Calibri"/>
                <w:b/>
                <w:bCs/>
                <w:sz w:val="18"/>
                <w:szCs w:val="18"/>
              </w:rPr>
            </w:pPr>
            <w:r w:rsidRPr="00FA5C31">
              <w:rPr>
                <w:rFonts w:ascii="Verdana" w:eastAsia="Yu Mincho" w:hAnsi="Verdana" w:cs="Calibri"/>
                <w:bCs/>
                <w:sz w:val="18"/>
                <w:szCs w:val="18"/>
              </w:rPr>
              <w:t>1) dalyvavimą nusikalstamame susivienijime, jo organizavimą ar vadovavimą jam;</w:t>
            </w:r>
          </w:p>
          <w:p w:rsidR="00FA5C31" w:rsidRPr="00FA5C31" w:rsidRDefault="00FA5C31" w:rsidP="00FA5C31">
            <w:pPr>
              <w:jc w:val="both"/>
              <w:rPr>
                <w:rFonts w:ascii="Verdana" w:eastAsia="Yu Mincho" w:hAnsi="Verdana" w:cs="Calibri"/>
                <w:b/>
                <w:bCs/>
                <w:sz w:val="18"/>
                <w:szCs w:val="18"/>
              </w:rPr>
            </w:pPr>
            <w:r w:rsidRPr="00FA5C31">
              <w:rPr>
                <w:rFonts w:ascii="Verdana" w:eastAsia="Yu Mincho" w:hAnsi="Verdana" w:cs="Calibri"/>
                <w:bCs/>
                <w:sz w:val="18"/>
                <w:szCs w:val="18"/>
              </w:rPr>
              <w:t>2) kyšininkavimą, prekybą poveikiu, papirkimą;</w:t>
            </w:r>
          </w:p>
          <w:p w:rsidR="00FA5C31" w:rsidRPr="00FA5C31" w:rsidRDefault="00FA5C31" w:rsidP="00FA5C31">
            <w:pPr>
              <w:jc w:val="both"/>
              <w:rPr>
                <w:rFonts w:ascii="Verdana" w:eastAsia="Yu Mincho" w:hAnsi="Verdana" w:cs="Calibri"/>
                <w:b/>
                <w:bCs/>
                <w:sz w:val="18"/>
                <w:szCs w:val="18"/>
              </w:rPr>
            </w:pPr>
            <w:r w:rsidRPr="00FA5C31">
              <w:rPr>
                <w:rFonts w:ascii="Verdana" w:eastAsia="Yu Mincho" w:hAnsi="Verdana" w:cs="Calibri"/>
                <w:bCs/>
                <w:sz w:val="18"/>
                <w:szCs w:val="18"/>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FA5C31" w:rsidRPr="00FA5C31" w:rsidRDefault="00FA5C31" w:rsidP="00FA5C31">
            <w:pPr>
              <w:ind w:firstLine="697"/>
              <w:jc w:val="both"/>
              <w:rPr>
                <w:rFonts w:ascii="Verdana" w:eastAsia="Yu Mincho" w:hAnsi="Verdana" w:cs="Calibri"/>
                <w:b/>
                <w:bCs/>
                <w:sz w:val="18"/>
                <w:szCs w:val="18"/>
              </w:rPr>
            </w:pPr>
            <w:r w:rsidRPr="00FA5C31">
              <w:rPr>
                <w:rFonts w:ascii="Verdana" w:eastAsia="Yu Mincho" w:hAnsi="Verdana" w:cs="Calibri"/>
                <w:bCs/>
                <w:sz w:val="18"/>
                <w:szCs w:val="18"/>
              </w:rPr>
              <w:lastRenderedPageBreak/>
              <w:t>4) nusikalstamą bankrotą;</w:t>
            </w:r>
          </w:p>
          <w:p w:rsidR="00FA5C31" w:rsidRPr="00FA5C31" w:rsidRDefault="00FA5C31" w:rsidP="00FA5C31">
            <w:pPr>
              <w:ind w:firstLine="697"/>
              <w:jc w:val="both"/>
              <w:rPr>
                <w:rFonts w:ascii="Verdana" w:eastAsia="Yu Mincho" w:hAnsi="Verdana" w:cs="Calibri"/>
                <w:b/>
                <w:bCs/>
                <w:sz w:val="18"/>
                <w:szCs w:val="18"/>
              </w:rPr>
            </w:pPr>
            <w:r w:rsidRPr="00FA5C31">
              <w:rPr>
                <w:rFonts w:ascii="Verdana" w:eastAsia="Yu Mincho" w:hAnsi="Verdana" w:cs="Calibri"/>
                <w:bCs/>
                <w:sz w:val="18"/>
                <w:szCs w:val="18"/>
              </w:rPr>
              <w:t>5) teroristinį ir su teroristine veikla susijusį nusikaltimą;</w:t>
            </w:r>
          </w:p>
          <w:p w:rsidR="00FA5C31" w:rsidRPr="00FA5C31" w:rsidRDefault="00FA5C31" w:rsidP="00FA5C31">
            <w:pPr>
              <w:ind w:firstLine="697"/>
              <w:jc w:val="both"/>
              <w:rPr>
                <w:rFonts w:ascii="Verdana" w:eastAsia="Yu Mincho" w:hAnsi="Verdana" w:cs="Calibri"/>
                <w:b/>
                <w:bCs/>
                <w:sz w:val="18"/>
                <w:szCs w:val="18"/>
              </w:rPr>
            </w:pPr>
            <w:r w:rsidRPr="00FA5C31">
              <w:rPr>
                <w:rFonts w:ascii="Verdana" w:eastAsia="Yu Mincho" w:hAnsi="Verdana" w:cs="Calibri"/>
                <w:bCs/>
                <w:sz w:val="18"/>
                <w:szCs w:val="18"/>
              </w:rPr>
              <w:t>6) nusikalstamu būdu gauto turto legalizavimą;</w:t>
            </w:r>
          </w:p>
          <w:p w:rsidR="00FA5C31" w:rsidRPr="00FA5C31" w:rsidRDefault="00FA5C31" w:rsidP="00FA5C31">
            <w:pPr>
              <w:ind w:firstLine="697"/>
              <w:jc w:val="both"/>
              <w:rPr>
                <w:rFonts w:ascii="Verdana" w:eastAsia="Yu Mincho" w:hAnsi="Verdana" w:cs="Calibri"/>
                <w:b/>
                <w:bCs/>
                <w:sz w:val="18"/>
                <w:szCs w:val="18"/>
              </w:rPr>
            </w:pPr>
            <w:r w:rsidRPr="00FA5C31">
              <w:rPr>
                <w:rFonts w:ascii="Verdana" w:eastAsia="Yu Mincho" w:hAnsi="Verdana" w:cs="Calibri"/>
                <w:bCs/>
                <w:sz w:val="18"/>
                <w:szCs w:val="18"/>
              </w:rPr>
              <w:t>7) prekybą žmonėmis, vaiko pirkimą arba pardavimą;</w:t>
            </w:r>
          </w:p>
          <w:p w:rsidR="00FA5C31" w:rsidRPr="00FA5C31" w:rsidRDefault="00FA5C31" w:rsidP="00FA5C31">
            <w:pPr>
              <w:ind w:firstLine="697"/>
              <w:jc w:val="both"/>
              <w:rPr>
                <w:rFonts w:ascii="Verdana" w:eastAsia="Yu Mincho" w:hAnsi="Verdana" w:cs="Calibri"/>
                <w:b/>
                <w:bCs/>
                <w:sz w:val="18"/>
                <w:szCs w:val="18"/>
              </w:rPr>
            </w:pPr>
            <w:r w:rsidRPr="00FA5C31">
              <w:rPr>
                <w:rFonts w:ascii="Verdana" w:eastAsia="Yu Mincho" w:hAnsi="Verdana" w:cs="Calibri"/>
                <w:bCs/>
                <w:sz w:val="18"/>
                <w:szCs w:val="18"/>
              </w:rPr>
              <w:t>8) kitos valstybės tiekėjo atliktą nusikaltimą, apibrėžtą Direktyvos 2014/24/ES 57 straipsnio 1 dalyje išvardytus Europos Sąjungos teisės aktus įgyvendinančiuose kitų valstybių teisės aktuose.</w:t>
            </w:r>
          </w:p>
          <w:p w:rsidR="00FA5C31" w:rsidRPr="00FA5C31" w:rsidRDefault="00FA5C31" w:rsidP="00FA5C31">
            <w:pPr>
              <w:ind w:firstLine="697"/>
              <w:jc w:val="both"/>
              <w:rPr>
                <w:rFonts w:ascii="Verdana" w:eastAsia="Yu Mincho" w:hAnsi="Verdana" w:cs="Calibri"/>
                <w:b/>
                <w:bCs/>
                <w:sz w:val="18"/>
                <w:szCs w:val="18"/>
              </w:rPr>
            </w:pPr>
          </w:p>
          <w:p w:rsidR="00FA5C31" w:rsidRPr="00FA5C31" w:rsidRDefault="00FA5C31" w:rsidP="00FA5C31">
            <w:pPr>
              <w:jc w:val="both"/>
              <w:rPr>
                <w:rFonts w:ascii="Verdana" w:eastAsia="Yu Mincho" w:hAnsi="Verdana" w:cs="Calibri"/>
                <w:b/>
                <w:bCs/>
                <w:sz w:val="18"/>
                <w:szCs w:val="18"/>
              </w:rPr>
            </w:pPr>
            <w:r w:rsidRPr="00FA5C31">
              <w:rPr>
                <w:rFonts w:ascii="Verdana" w:eastAsia="Yu Mincho" w:hAnsi="Verdana" w:cs="Calibri"/>
                <w:bCs/>
                <w:sz w:val="18"/>
                <w:szCs w:val="18"/>
              </w:rPr>
              <w:t>Laikoma, kad tiekėjas arba jo atsakingas asmuo nuteistas už aukščiau nurodytą nusikalstamą veiką, kai dėl:</w:t>
            </w:r>
          </w:p>
          <w:p w:rsidR="00FA5C31" w:rsidRPr="00FA5C31" w:rsidRDefault="00FA5C31" w:rsidP="00FA5C31">
            <w:pPr>
              <w:jc w:val="both"/>
              <w:rPr>
                <w:rFonts w:ascii="Verdana" w:eastAsia="Yu Mincho" w:hAnsi="Verdana" w:cs="Calibri"/>
                <w:bCs/>
                <w:sz w:val="18"/>
                <w:szCs w:val="18"/>
              </w:rPr>
            </w:pPr>
            <w:r w:rsidRPr="00FA5C31">
              <w:rPr>
                <w:rFonts w:ascii="Verdana" w:eastAsia="Yu Mincho" w:hAnsi="Verdana" w:cs="Calibri"/>
                <w:bCs/>
                <w:sz w:val="18"/>
                <w:szCs w:val="18"/>
              </w:rPr>
              <w:t>1) tiekėjo, kuris yra fizinis asmuo, per pastaruosius 5 metus buvo priimtas ir įsiteisėjęs apkaltinamasis teismo nuosprendis ir šis asmuo turi neišnykusį ar nepanaikintą teistumą;</w:t>
            </w:r>
          </w:p>
          <w:p w:rsidR="00FA5C31" w:rsidRPr="00FA5C31" w:rsidRDefault="00FA5C31" w:rsidP="00FA5C31">
            <w:pPr>
              <w:jc w:val="both"/>
              <w:rPr>
                <w:rFonts w:ascii="Verdana" w:eastAsia="Yu Mincho" w:hAnsi="Verdana" w:cs="Arial"/>
                <w:sz w:val="18"/>
                <w:szCs w:val="18"/>
              </w:rPr>
            </w:pPr>
            <w:r w:rsidRPr="00FA5C31">
              <w:rPr>
                <w:rFonts w:ascii="Verdana" w:eastAsia="Yu Mincho" w:hAnsi="Verdana" w:cs="Arial"/>
                <w:sz w:val="18"/>
                <w:szCs w:val="18"/>
              </w:rPr>
              <w:t xml:space="preserve">2) tiekėjo, kuris yra juridinis asmuo, kita organizacija ar jos </w:t>
            </w:r>
            <w:r w:rsidRPr="00FA5C31">
              <w:rPr>
                <w:rFonts w:ascii="Verdana" w:eastAsia="Yu Mincho" w:hAnsi="Verdana" w:cs="Arial"/>
                <w:b/>
                <w:bCs/>
                <w:sz w:val="18"/>
                <w:szCs w:val="18"/>
              </w:rPr>
              <w:t>struktūrinis</w:t>
            </w:r>
            <w:r w:rsidRPr="00FA5C31">
              <w:rPr>
                <w:rFonts w:ascii="Verdana" w:eastAsia="Yu Mincho" w:hAnsi="Verdana" w:cs="Arial"/>
                <w:sz w:val="18"/>
                <w:szCs w:val="18"/>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FA5C31" w:rsidRPr="00FA5C31" w:rsidRDefault="00FA5C31" w:rsidP="00FA5C31">
            <w:pPr>
              <w:jc w:val="both"/>
              <w:rPr>
                <w:rFonts w:ascii="Verdana" w:eastAsia="Yu Mincho" w:hAnsi="Verdana" w:cs="Calibri"/>
                <w:b/>
                <w:bCs/>
                <w:sz w:val="18"/>
                <w:szCs w:val="18"/>
              </w:rPr>
            </w:pPr>
            <w:r w:rsidRPr="00FA5C31">
              <w:rPr>
                <w:rFonts w:ascii="Verdana" w:eastAsia="Yu Mincho" w:hAnsi="Verdana" w:cs="Calibri"/>
                <w:bCs/>
                <w:sz w:val="18"/>
                <w:szCs w:val="18"/>
              </w:rPr>
              <w:t xml:space="preserve">3) tiekėjo, kuris yra juridinis asmuo, kita organizacija ar jos </w:t>
            </w:r>
            <w:r w:rsidRPr="00FA5C31">
              <w:rPr>
                <w:rFonts w:ascii="Verdana" w:eastAsia="Yu Mincho" w:hAnsi="Verdana" w:cs="Calibri"/>
                <w:b/>
                <w:sz w:val="18"/>
                <w:szCs w:val="18"/>
              </w:rPr>
              <w:t>struktūrinis</w:t>
            </w:r>
            <w:r w:rsidRPr="00FA5C31">
              <w:rPr>
                <w:rFonts w:ascii="Verdana" w:eastAsia="Yu Mincho" w:hAnsi="Verdana" w:cs="Calibri"/>
                <w:bCs/>
                <w:sz w:val="18"/>
                <w:szCs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A5C31" w:rsidRPr="00FA5C31" w:rsidRDefault="00FA5C31" w:rsidP="00FA5C31">
            <w:pPr>
              <w:jc w:val="both"/>
              <w:rPr>
                <w:rFonts w:ascii="Verdana" w:eastAsia="Yu Mincho" w:hAnsi="Verdana" w:cs="Arial"/>
                <w:b/>
                <w:bCs/>
                <w:sz w:val="18"/>
                <w:szCs w:val="18"/>
              </w:rPr>
            </w:pPr>
            <w:r w:rsidRPr="00FA5C31">
              <w:rPr>
                <w:rFonts w:ascii="Verdana" w:eastAsia="Yu Mincho" w:hAnsi="Verdana" w:cs="Arial"/>
                <w:b/>
                <w:bCs/>
                <w:sz w:val="18"/>
                <w:szCs w:val="18"/>
              </w:rPr>
              <w:lastRenderedPageBreak/>
              <w:t>VPĮ 46 straipsnio 1 dalis</w:t>
            </w:r>
          </w:p>
          <w:p w:rsidR="00FA5C31" w:rsidRPr="00FA5C31" w:rsidRDefault="00FA5C31" w:rsidP="00FA5C31">
            <w:pPr>
              <w:ind w:firstLine="697"/>
              <w:jc w:val="both"/>
              <w:rPr>
                <w:rFonts w:ascii="Verdana" w:eastAsia="Yu Mincho" w:hAnsi="Verdana" w:cs="Arial"/>
                <w:sz w:val="18"/>
                <w:szCs w:val="18"/>
              </w:rPr>
            </w:pPr>
          </w:p>
          <w:p w:rsidR="00FA5C31" w:rsidRPr="00FA5C31" w:rsidRDefault="00FA5C31" w:rsidP="00FA5C31">
            <w:pPr>
              <w:jc w:val="both"/>
              <w:rPr>
                <w:rFonts w:ascii="Verdana" w:eastAsia="Yu Mincho" w:hAnsi="Verdana" w:cs="Arial"/>
                <w:sz w:val="18"/>
                <w:szCs w:val="18"/>
              </w:rPr>
            </w:pPr>
            <w:r w:rsidRPr="00FA5C31">
              <w:rPr>
                <w:rFonts w:ascii="Verdana" w:eastAsia="Yu Mincho" w:hAnsi="Verdana" w:cs="Arial"/>
                <w:sz w:val="18"/>
                <w:szCs w:val="18"/>
              </w:rPr>
              <w:t>EBVPD III dalies A1-A6 punktai</w:t>
            </w:r>
          </w:p>
          <w:p w:rsidR="00FA5C31" w:rsidRPr="00FA5C31" w:rsidRDefault="00FA5C31" w:rsidP="00FA5C31">
            <w:pPr>
              <w:ind w:firstLine="697"/>
              <w:jc w:val="both"/>
              <w:rPr>
                <w:rFonts w:ascii="Verdana" w:eastAsia="Yu Mincho" w:hAnsi="Verdana" w:cs="Arial"/>
                <w:sz w:val="18"/>
                <w:szCs w:val="18"/>
              </w:rPr>
            </w:pPr>
          </w:p>
          <w:p w:rsidR="00FA5C31" w:rsidRPr="00FA5C31" w:rsidRDefault="00FA5C31" w:rsidP="00FA5C31">
            <w:pPr>
              <w:jc w:val="both"/>
              <w:rPr>
                <w:rFonts w:ascii="Verdana" w:eastAsia="Yu Mincho" w:hAnsi="Verdana" w:cs="Arial"/>
                <w:sz w:val="18"/>
                <w:szCs w:val="18"/>
              </w:rPr>
            </w:pPr>
            <w:r w:rsidRPr="00FA5C31">
              <w:rPr>
                <w:rFonts w:ascii="Verdana" w:eastAsia="Yu Mincho" w:hAnsi="Verdana" w:cs="Arial"/>
                <w:sz w:val="18"/>
                <w:szCs w:val="18"/>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A5C31" w:rsidRPr="00FA5C31" w:rsidRDefault="00FA5C31" w:rsidP="00FA5C31">
            <w:pPr>
              <w:jc w:val="both"/>
              <w:rPr>
                <w:rFonts w:ascii="Verdana" w:eastAsia="Yu Mincho" w:hAnsi="Verdana" w:cs="Arial"/>
                <w:sz w:val="18"/>
                <w:szCs w:val="18"/>
                <w:lang w:eastAsia="lt-LT"/>
              </w:rPr>
            </w:pPr>
            <w:r w:rsidRPr="00FA5C31">
              <w:rPr>
                <w:rFonts w:ascii="Verdana" w:eastAsia="Yu Mincho" w:hAnsi="Verdana" w:cs="Arial"/>
                <w:sz w:val="18"/>
                <w:szCs w:val="18"/>
              </w:rPr>
              <w:t>Iš Lietuvoje įsteigtų subjektų reikalaujama:</w:t>
            </w:r>
          </w:p>
          <w:p w:rsidR="00FA5C31" w:rsidRPr="00FA5C31" w:rsidRDefault="00FA5C31" w:rsidP="00FA5C31">
            <w:pPr>
              <w:numPr>
                <w:ilvl w:val="0"/>
                <w:numId w:val="8"/>
              </w:numPr>
              <w:tabs>
                <w:tab w:val="left" w:pos="0"/>
              </w:tabs>
              <w:spacing w:line="300" w:lineRule="auto"/>
              <w:ind w:left="-108" w:firstLine="62"/>
              <w:jc w:val="both"/>
              <w:rPr>
                <w:rFonts w:ascii="Verdana" w:eastAsia="Yu Mincho" w:hAnsi="Verdana" w:cs="Arial"/>
                <w:b/>
                <w:bCs/>
                <w:sz w:val="18"/>
                <w:szCs w:val="18"/>
                <w:lang w:eastAsia="lt-LT"/>
              </w:rPr>
            </w:pPr>
            <w:r w:rsidRPr="00FA5C31">
              <w:rPr>
                <w:rFonts w:ascii="Verdana" w:eastAsia="Yu Mincho" w:hAnsi="Verdana" w:cs="Arial"/>
                <w:sz w:val="18"/>
                <w:szCs w:val="18"/>
                <w:lang w:eastAsia="lt-LT"/>
              </w:rPr>
              <w:t>išrašo iš teismo sprendimo arba</w:t>
            </w:r>
          </w:p>
          <w:p w:rsidR="00FA5C31" w:rsidRPr="00FA5C31" w:rsidRDefault="00FA5C31" w:rsidP="00FA5C31">
            <w:pPr>
              <w:numPr>
                <w:ilvl w:val="0"/>
                <w:numId w:val="8"/>
              </w:numPr>
              <w:tabs>
                <w:tab w:val="left" w:pos="0"/>
              </w:tabs>
              <w:spacing w:line="300" w:lineRule="auto"/>
              <w:ind w:left="-108" w:firstLine="62"/>
              <w:jc w:val="both"/>
              <w:rPr>
                <w:rFonts w:ascii="Verdana" w:eastAsia="Yu Mincho" w:hAnsi="Verdana" w:cs="Arial"/>
                <w:b/>
                <w:bCs/>
                <w:sz w:val="18"/>
                <w:szCs w:val="18"/>
                <w:lang w:eastAsia="lt-LT"/>
              </w:rPr>
            </w:pPr>
            <w:r w:rsidRPr="00FA5C31">
              <w:rPr>
                <w:rFonts w:ascii="Verdana" w:eastAsia="Yu Mincho" w:hAnsi="Verdana" w:cs="Arial"/>
                <w:sz w:val="18"/>
                <w:szCs w:val="18"/>
                <w:lang w:eastAsia="lt-LT"/>
              </w:rPr>
              <w:t>Informatikos ir ryšių departamento prie Vidaus reikalų ministerijos pažymos, arba</w:t>
            </w:r>
          </w:p>
          <w:p w:rsidR="00FA5C31" w:rsidRPr="00FA5C31" w:rsidRDefault="00FA5C31" w:rsidP="00FA5C31">
            <w:pPr>
              <w:numPr>
                <w:ilvl w:val="0"/>
                <w:numId w:val="8"/>
              </w:numPr>
              <w:tabs>
                <w:tab w:val="left" w:pos="0"/>
              </w:tabs>
              <w:spacing w:line="300" w:lineRule="auto"/>
              <w:ind w:left="-108" w:firstLine="62"/>
              <w:jc w:val="both"/>
              <w:rPr>
                <w:rFonts w:ascii="Verdana" w:eastAsia="Yu Mincho" w:hAnsi="Verdana" w:cs="Arial"/>
                <w:b/>
                <w:bCs/>
                <w:sz w:val="18"/>
                <w:szCs w:val="18"/>
                <w:lang w:eastAsia="lt-LT"/>
              </w:rPr>
            </w:pPr>
            <w:r w:rsidRPr="00FA5C31">
              <w:rPr>
                <w:rFonts w:ascii="Verdana" w:eastAsia="Yu Mincho" w:hAnsi="Verdana" w:cs="Arial"/>
                <w:sz w:val="18"/>
                <w:szCs w:val="18"/>
                <w:lang w:eastAsia="lt-LT"/>
              </w:rPr>
              <w:t>valstybės įmonės Registrų centro Lietuvos Respublikos Vyriausybės nustatyta tvarka išduoto dokumento, patvirtinančio jungtinius kompetentingų institucijų tvarkomus duomenis.</w:t>
            </w:r>
          </w:p>
          <w:p w:rsidR="00FA5C31" w:rsidRPr="00FA5C31" w:rsidRDefault="00FA5C31" w:rsidP="00FA5C31">
            <w:pPr>
              <w:ind w:firstLine="697"/>
              <w:jc w:val="both"/>
              <w:rPr>
                <w:rFonts w:ascii="Verdana" w:eastAsia="Yu Mincho" w:hAnsi="Verdana" w:cs="Arial"/>
                <w:sz w:val="18"/>
                <w:szCs w:val="18"/>
              </w:rPr>
            </w:pPr>
          </w:p>
          <w:p w:rsidR="00FA5C31" w:rsidRPr="00FA5C31" w:rsidRDefault="00FA5C31" w:rsidP="00FA5C31">
            <w:pPr>
              <w:jc w:val="both"/>
              <w:rPr>
                <w:rFonts w:ascii="Verdana" w:eastAsia="Yu Mincho" w:hAnsi="Verdana" w:cs="Arial"/>
                <w:sz w:val="18"/>
                <w:szCs w:val="18"/>
                <w:lang w:eastAsia="lt-LT"/>
              </w:rPr>
            </w:pPr>
            <w:r w:rsidRPr="00FA5C31">
              <w:rPr>
                <w:rFonts w:ascii="Verdana" w:eastAsia="Yu Mincho" w:hAnsi="Verdana" w:cs="Arial"/>
                <w:sz w:val="18"/>
                <w:szCs w:val="18"/>
              </w:rPr>
              <w:t>Iš ne Lietuvoje įsteigtų subjektų reikalaujama:</w:t>
            </w:r>
          </w:p>
          <w:p w:rsidR="00FA5C31" w:rsidRPr="00FA5C31" w:rsidRDefault="00FA5C31" w:rsidP="00FA5C31">
            <w:pPr>
              <w:numPr>
                <w:ilvl w:val="0"/>
                <w:numId w:val="8"/>
              </w:numPr>
              <w:spacing w:line="300" w:lineRule="auto"/>
              <w:ind w:firstLine="33"/>
              <w:jc w:val="both"/>
              <w:rPr>
                <w:rFonts w:ascii="Verdana" w:eastAsia="Yu Mincho" w:hAnsi="Verdana" w:cs="Arial"/>
                <w:b/>
                <w:bCs/>
                <w:sz w:val="18"/>
                <w:szCs w:val="18"/>
                <w:lang w:eastAsia="lt-LT"/>
              </w:rPr>
            </w:pPr>
            <w:r w:rsidRPr="00FA5C31">
              <w:rPr>
                <w:rFonts w:ascii="Verdana" w:eastAsia="Yu Mincho" w:hAnsi="Verdana" w:cs="Arial"/>
                <w:sz w:val="18"/>
                <w:szCs w:val="18"/>
                <w:lang w:eastAsia="lt-LT"/>
              </w:rPr>
              <w:t>atitinkamos užsienio šalies institucijos dokumento</w:t>
            </w:r>
            <w:r w:rsidRPr="00FA5C31">
              <w:rPr>
                <w:rFonts w:ascii="Verdana" w:eastAsia="Yu Mincho" w:hAnsi="Verdana" w:cs="Arial"/>
                <w:sz w:val="18"/>
                <w:szCs w:val="18"/>
                <w:vertAlign w:val="superscript"/>
                <w:lang w:eastAsia="lt-LT"/>
              </w:rPr>
              <w:footnoteReference w:id="2"/>
            </w:r>
            <w:r w:rsidRPr="00FA5C31">
              <w:rPr>
                <w:rFonts w:ascii="Verdana" w:eastAsia="Yu Mincho" w:hAnsi="Verdana" w:cs="Arial"/>
                <w:sz w:val="18"/>
                <w:szCs w:val="18"/>
                <w:lang w:eastAsia="lt-LT"/>
              </w:rPr>
              <w:t>.</w:t>
            </w:r>
          </w:p>
          <w:p w:rsidR="00FA5C31" w:rsidRPr="00FA5C31" w:rsidRDefault="00FA5C31" w:rsidP="00FA5C31">
            <w:pPr>
              <w:ind w:firstLine="697"/>
              <w:jc w:val="both"/>
              <w:rPr>
                <w:rFonts w:ascii="Verdana" w:eastAsia="Yu Mincho" w:hAnsi="Verdana" w:cs="Arial"/>
                <w:sz w:val="18"/>
                <w:szCs w:val="18"/>
                <w:lang w:eastAsia="lt-LT"/>
              </w:rPr>
            </w:pPr>
          </w:p>
          <w:p w:rsidR="00FA5C31" w:rsidRPr="00FA5C31" w:rsidRDefault="00FA5C31" w:rsidP="00FA5C31">
            <w:pPr>
              <w:jc w:val="both"/>
              <w:rPr>
                <w:rFonts w:ascii="Verdana" w:eastAsia="Yu Mincho" w:hAnsi="Verdana" w:cs="Arial"/>
                <w:sz w:val="18"/>
                <w:szCs w:val="18"/>
                <w:lang w:eastAsia="lt-LT"/>
              </w:rPr>
            </w:pPr>
            <w:r w:rsidRPr="00FA5C31">
              <w:rPr>
                <w:rFonts w:ascii="Verdana" w:eastAsia="Yu Mincho" w:hAnsi="Verdana" w:cs="Arial"/>
                <w:sz w:val="18"/>
                <w:szCs w:val="18"/>
                <w:lang w:eastAsia="lt-LT"/>
              </w:rPr>
              <w:t xml:space="preserve">Nurodyti dokumentai turi būti išduoti ne anksčiau kaip 180 dienų iki </w:t>
            </w:r>
            <w:r w:rsidRPr="00FA5C31">
              <w:rPr>
                <w:rFonts w:ascii="Verdana" w:eastAsia="Times New Roman" w:hAnsi="Verdana" w:cs="Arial"/>
                <w:i/>
                <w:iCs/>
                <w:sz w:val="18"/>
                <w:szCs w:val="18"/>
                <w:lang w:eastAsia="lt-LT"/>
              </w:rPr>
              <w:t xml:space="preserve">tos dienos, kai tiekėjas perkančiosios organizacijos prašymu turės pateikti pašalinimo pagrindų nebuvimą </w:t>
            </w:r>
            <w:r w:rsidRPr="00FA5C31">
              <w:rPr>
                <w:rFonts w:ascii="Verdana" w:eastAsia="Times New Roman" w:hAnsi="Verdana" w:cs="Arial"/>
                <w:i/>
                <w:iCs/>
                <w:sz w:val="18"/>
                <w:szCs w:val="18"/>
                <w:lang w:eastAsia="lt-LT"/>
              </w:rPr>
              <w:lastRenderedPageBreak/>
              <w:t>patvirtinančius dok</w:t>
            </w:r>
            <w:r w:rsidRPr="00FA5C31">
              <w:rPr>
                <w:rFonts w:ascii="Verdana" w:eastAsia="Times New Roman" w:hAnsi="Verdana" w:cs="Arial"/>
                <w:sz w:val="18"/>
                <w:szCs w:val="18"/>
                <w:lang w:eastAsia="lt-LT"/>
              </w:rPr>
              <w:t>umentus</w:t>
            </w:r>
            <w:r w:rsidRPr="00FA5C31">
              <w:rPr>
                <w:rFonts w:ascii="Verdana" w:eastAsia="Yu Mincho" w:hAnsi="Verdana" w:cs="Arial"/>
                <w:sz w:val="18"/>
                <w:szCs w:val="18"/>
                <w:lang w:eastAsia="lt-LT"/>
              </w:rPr>
              <w:t xml:space="preserve">. </w:t>
            </w:r>
            <w:r w:rsidRPr="00FA5C31">
              <w:rPr>
                <w:rFonts w:ascii="Verdana" w:eastAsia="Yu Mincho" w:hAnsi="Verdana" w:cs="Arial"/>
                <w:b/>
                <w:bCs/>
                <w:i/>
                <w:iCs/>
                <w:sz w:val="18"/>
                <w:szCs w:val="18"/>
                <w:lang w:eastAsia="lt-LT"/>
              </w:rPr>
              <w:t>Pavyzdys</w:t>
            </w:r>
            <w:r w:rsidRPr="00FA5C31">
              <w:rPr>
                <w:rFonts w:ascii="Verdana" w:eastAsia="Yu Mincho" w:hAnsi="Verdana" w:cs="Arial"/>
                <w:i/>
                <w:iCs/>
                <w:sz w:val="18"/>
                <w:szCs w:val="18"/>
                <w:lang w:eastAsia="lt-LT"/>
              </w:rPr>
              <w:t xml:space="preserve">: Jeigu perkančioji organizacija 2022-10-10 kreipėsi į tiekėją prašydama iki 2022-10-14 pateikti įrodančius dokumentus, jie turi būti išduoti ne anksčiau kaip 180 dienų, jas skaičiuojant atgal nuo 2022-10-14. </w:t>
            </w:r>
          </w:p>
          <w:p w:rsidR="00FA5C31" w:rsidRPr="00FA5C31" w:rsidRDefault="00FA5C31" w:rsidP="00FA5C31">
            <w:pPr>
              <w:ind w:firstLine="697"/>
              <w:jc w:val="both"/>
              <w:rPr>
                <w:rFonts w:ascii="Verdana" w:eastAsia="Yu Mincho" w:hAnsi="Verdana" w:cs="Arial"/>
                <w:b/>
                <w:bCs/>
                <w:sz w:val="18"/>
                <w:szCs w:val="18"/>
                <w:lang w:eastAsia="lt-LT"/>
              </w:rPr>
            </w:pPr>
          </w:p>
          <w:p w:rsidR="00FA5C31" w:rsidRPr="00FA5C31" w:rsidRDefault="00FA5C31" w:rsidP="00FA5C31">
            <w:pPr>
              <w:jc w:val="both"/>
              <w:rPr>
                <w:rFonts w:ascii="Verdana" w:eastAsia="Yu Mincho" w:hAnsi="Verdana" w:cs="Calibri"/>
                <w:bCs/>
                <w:sz w:val="18"/>
                <w:szCs w:val="18"/>
                <w:lang w:eastAsia="lt-LT"/>
              </w:rPr>
            </w:pPr>
            <w:r w:rsidRPr="00FA5C31">
              <w:rPr>
                <w:rFonts w:ascii="Verdana" w:eastAsia="Yu Mincho" w:hAnsi="Verdana" w:cs="Calibri"/>
                <w:bCs/>
                <w:sz w:val="18"/>
                <w:szCs w:val="18"/>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FA5C31" w:rsidRPr="00FA5C31" w:rsidRDefault="00FA5C31" w:rsidP="00FA5C31">
            <w:pPr>
              <w:jc w:val="both"/>
              <w:rPr>
                <w:rFonts w:ascii="Verdana" w:eastAsia="Yu Mincho" w:hAnsi="Verdana" w:cs="Times New Roman"/>
                <w:b/>
                <w:bCs/>
                <w:i/>
                <w:iCs/>
                <w:sz w:val="18"/>
                <w:szCs w:val="18"/>
                <w:lang w:eastAsia="lt-LT"/>
              </w:rPr>
            </w:pPr>
            <w:r w:rsidRPr="00FA5C31">
              <w:rPr>
                <w:rFonts w:ascii="Verdana" w:eastAsia="Yu Mincho" w:hAnsi="Verdana" w:cs="Times New Roman"/>
                <w:b/>
                <w:bCs/>
                <w:i/>
                <w:iCs/>
                <w:sz w:val="18"/>
                <w:szCs w:val="18"/>
                <w:lang w:eastAsia="lt-LT"/>
              </w:rPr>
              <w:t>PASTABA</w:t>
            </w:r>
          </w:p>
          <w:p w:rsidR="00FA5C31" w:rsidRPr="00FA5C31" w:rsidRDefault="00FA5C31" w:rsidP="00FA5C31">
            <w:pPr>
              <w:jc w:val="both"/>
              <w:rPr>
                <w:rFonts w:ascii="Verdana" w:eastAsia="Yu Mincho" w:hAnsi="Verdana" w:cs="Times New Roman"/>
                <w:sz w:val="18"/>
                <w:szCs w:val="18"/>
                <w:lang w:eastAsia="lt-LT"/>
              </w:rPr>
            </w:pPr>
            <w:r w:rsidRPr="00FA5C31">
              <w:rPr>
                <w:rFonts w:ascii="Verdana" w:eastAsia="Yu Mincho" w:hAnsi="Verdana" w:cs="Times New Roman"/>
                <w:sz w:val="18"/>
                <w:szCs w:val="18"/>
                <w:lang w:eastAsia="lt-LT"/>
              </w:rPr>
              <w:t>Pažymų, patvirtinančių VPĮ 46 straipsnyje nurodytų tiekėjo pašalinimo pagrindų nebuvimą, pateikti nereikalaujama. Jų perkantysis subjektas reikalaus tik turėdamas pagrįstų abejonių dėl tiekėjo patikimumo.</w:t>
            </w:r>
          </w:p>
          <w:p w:rsidR="00FA5C31" w:rsidRPr="00FA5C31" w:rsidRDefault="00FA5C31" w:rsidP="00FA5C31">
            <w:pPr>
              <w:ind w:firstLine="697"/>
              <w:jc w:val="both"/>
              <w:rPr>
                <w:rFonts w:ascii="Verdana" w:eastAsia="Yu Mincho" w:hAnsi="Verdana" w:cs="Calibri"/>
                <w:b/>
                <w:bCs/>
                <w:sz w:val="18"/>
                <w:szCs w:val="18"/>
                <w:lang w:eastAsia="lt-LT"/>
              </w:rPr>
            </w:pPr>
          </w:p>
        </w:tc>
      </w:tr>
      <w:tr w:rsidR="00FA5C31" w:rsidRPr="00FA5C31" w:rsidTr="009C50FF">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A5C31" w:rsidRPr="00FA5C31" w:rsidRDefault="00FA5C31" w:rsidP="00FA5C31">
            <w:pPr>
              <w:numPr>
                <w:ilvl w:val="0"/>
                <w:numId w:val="5"/>
              </w:numPr>
              <w:spacing w:line="300" w:lineRule="auto"/>
              <w:jc w:val="both"/>
              <w:rPr>
                <w:rFonts w:ascii="Verdana" w:eastAsia="Yu Mincho" w:hAnsi="Verdana" w:cs="Calibri"/>
                <w:b/>
                <w:bCs/>
                <w:sz w:val="18"/>
                <w:szCs w:val="18"/>
                <w:lang w:eastAsia="lt-LT"/>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A5C31" w:rsidRPr="00FA5C31" w:rsidRDefault="00FA5C31" w:rsidP="00FA5C31">
            <w:pPr>
              <w:jc w:val="both"/>
              <w:rPr>
                <w:rFonts w:ascii="Verdana" w:eastAsia="Yu Mincho" w:hAnsi="Verdana" w:cs="Arial"/>
                <w:sz w:val="18"/>
                <w:szCs w:val="18"/>
              </w:rPr>
            </w:pPr>
            <w:r w:rsidRPr="00FA5C31">
              <w:rPr>
                <w:rFonts w:ascii="Verdana" w:eastAsia="Yu Mincho" w:hAnsi="Verdana" w:cs="Arial"/>
                <w:sz w:val="18"/>
                <w:szCs w:val="18"/>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A5C31" w:rsidRPr="00FA5C31" w:rsidRDefault="00FA5C31" w:rsidP="00FA5C31">
            <w:pPr>
              <w:jc w:val="both"/>
              <w:rPr>
                <w:rFonts w:ascii="Verdana" w:eastAsia="Yu Mincho" w:hAnsi="Verdana" w:cs="Arial"/>
                <w:b/>
                <w:bCs/>
                <w:sz w:val="18"/>
                <w:szCs w:val="18"/>
              </w:rPr>
            </w:pPr>
            <w:r w:rsidRPr="00FA5C31">
              <w:rPr>
                <w:rFonts w:ascii="Verdana" w:eastAsia="Yu Mincho" w:hAnsi="Verdana" w:cs="Arial"/>
                <w:b/>
                <w:bCs/>
                <w:sz w:val="18"/>
                <w:szCs w:val="18"/>
              </w:rPr>
              <w:t>VPĮ 46 straipsnio 2¹ dalis</w:t>
            </w:r>
          </w:p>
          <w:p w:rsidR="00FA5C31" w:rsidRPr="00FA5C31" w:rsidRDefault="00FA5C31" w:rsidP="00FA5C31">
            <w:pPr>
              <w:ind w:firstLine="697"/>
              <w:jc w:val="both"/>
              <w:rPr>
                <w:rFonts w:ascii="Verdana" w:eastAsia="Yu Mincho" w:hAnsi="Verdana" w:cs="Arial"/>
                <w:b/>
                <w:bCs/>
                <w:sz w:val="18"/>
                <w:szCs w:val="18"/>
                <w:lang w:eastAsia="lt-LT"/>
              </w:rPr>
            </w:pPr>
          </w:p>
          <w:p w:rsidR="00FA5C31" w:rsidRPr="00FA5C31" w:rsidRDefault="00FA5C31" w:rsidP="00FA5C31">
            <w:pPr>
              <w:jc w:val="both"/>
              <w:rPr>
                <w:rFonts w:ascii="Verdana" w:eastAsia="Yu Mincho" w:hAnsi="Verdana" w:cs="Arial"/>
                <w:b/>
                <w:bCs/>
                <w:sz w:val="18"/>
                <w:szCs w:val="18"/>
                <w:lang w:eastAsia="lt-LT"/>
              </w:rPr>
            </w:pPr>
            <w:r w:rsidRPr="00FA5C31">
              <w:rPr>
                <w:rFonts w:ascii="Verdana" w:eastAsia="Yu Mincho" w:hAnsi="Verdana" w:cs="Arial"/>
                <w:sz w:val="18"/>
                <w:szCs w:val="18"/>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A5C31" w:rsidRPr="00FA5C31" w:rsidRDefault="00FA5C31" w:rsidP="00FA5C31">
            <w:pPr>
              <w:jc w:val="both"/>
              <w:rPr>
                <w:rFonts w:ascii="Verdana" w:eastAsia="Yu Mincho" w:hAnsi="Verdana" w:cs="Arial"/>
                <w:sz w:val="18"/>
                <w:szCs w:val="18"/>
              </w:rPr>
            </w:pPr>
            <w:r w:rsidRPr="00FA5C31">
              <w:rPr>
                <w:rFonts w:ascii="Verdana" w:eastAsia="Yu Mincho" w:hAnsi="Verdana" w:cs="Arial"/>
                <w:sz w:val="18"/>
                <w:szCs w:val="18"/>
              </w:rPr>
              <w:t>Iš Lietuvoje įsteigtų subjektų įrodančių dokumentų nereikalaujama. Užtenka pateikto EBVPD.</w:t>
            </w:r>
          </w:p>
          <w:p w:rsidR="00FA5C31" w:rsidRPr="00FA5C31" w:rsidRDefault="00FA5C31" w:rsidP="00FA5C31">
            <w:pPr>
              <w:ind w:firstLine="697"/>
              <w:jc w:val="both"/>
              <w:rPr>
                <w:rFonts w:ascii="Verdana" w:eastAsia="Yu Mincho" w:hAnsi="Verdana" w:cs="Arial"/>
                <w:sz w:val="18"/>
                <w:szCs w:val="18"/>
                <w:lang w:eastAsia="lt-LT"/>
              </w:rPr>
            </w:pPr>
          </w:p>
        </w:tc>
      </w:tr>
      <w:tr w:rsidR="00FA5C31" w:rsidRPr="00FA5C31" w:rsidTr="009C50FF">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A5C31" w:rsidRPr="00FA5C31" w:rsidRDefault="00FA5C31" w:rsidP="00FA5C31">
            <w:pPr>
              <w:numPr>
                <w:ilvl w:val="0"/>
                <w:numId w:val="5"/>
              </w:numPr>
              <w:spacing w:line="300" w:lineRule="auto"/>
              <w:jc w:val="both"/>
              <w:rPr>
                <w:rFonts w:ascii="Verdana" w:eastAsia="Yu Mincho" w:hAnsi="Verdana" w:cs="Calibri"/>
                <w:b/>
                <w:bCs/>
                <w:sz w:val="18"/>
                <w:szCs w:val="18"/>
                <w:lang w:eastAsia="lt-LT"/>
              </w:rPr>
            </w:pPr>
            <w:bookmarkStart w:id="22"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A5C31" w:rsidRPr="00FA5C31" w:rsidRDefault="00FA5C31" w:rsidP="00FA5C31">
            <w:pPr>
              <w:jc w:val="both"/>
              <w:rPr>
                <w:rFonts w:ascii="Verdana" w:eastAsia="Yu Mincho" w:hAnsi="Verdana" w:cs="Arial"/>
                <w:b/>
                <w:bCs/>
                <w:sz w:val="18"/>
                <w:szCs w:val="18"/>
              </w:rPr>
            </w:pPr>
            <w:r w:rsidRPr="00FA5C31">
              <w:rPr>
                <w:rFonts w:ascii="Verdana" w:eastAsia="Yu Mincho" w:hAnsi="Verdana" w:cs="Arial"/>
                <w:sz w:val="18"/>
                <w:szCs w:val="18"/>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FA5C31">
              <w:rPr>
                <w:rFonts w:ascii="Verdana" w:eastAsia="Yu Mincho" w:hAnsi="Verdana" w:cs="Arial"/>
                <w:sz w:val="18"/>
                <w:szCs w:val="18"/>
              </w:rPr>
              <w:lastRenderedPageBreak/>
              <w:t xml:space="preserve">organizacija turi kitų įrodymų apie šių įsipareigojimų nevykdymą. </w:t>
            </w:r>
          </w:p>
          <w:p w:rsidR="00FA5C31" w:rsidRPr="00FA5C31" w:rsidRDefault="00FA5C31" w:rsidP="00FA5C31">
            <w:pPr>
              <w:ind w:firstLine="697"/>
              <w:jc w:val="both"/>
              <w:rPr>
                <w:rFonts w:ascii="Verdana" w:eastAsia="Yu Mincho" w:hAnsi="Verdana" w:cs="Calibri"/>
                <w:b/>
                <w:bCs/>
                <w:sz w:val="18"/>
                <w:szCs w:val="18"/>
              </w:rPr>
            </w:pPr>
          </w:p>
          <w:p w:rsidR="00FA5C31" w:rsidRPr="00FA5C31" w:rsidRDefault="00FA5C31" w:rsidP="00FA5C31">
            <w:pPr>
              <w:jc w:val="both"/>
              <w:rPr>
                <w:rFonts w:ascii="Verdana" w:eastAsia="Yu Mincho" w:hAnsi="Verdana" w:cs="Calibri"/>
                <w:b/>
                <w:bCs/>
                <w:sz w:val="18"/>
                <w:szCs w:val="18"/>
              </w:rPr>
            </w:pPr>
            <w:r w:rsidRPr="00FA5C31">
              <w:rPr>
                <w:rFonts w:ascii="Verdana" w:eastAsia="Yu Mincho" w:hAnsi="Verdana" w:cs="Calibri"/>
                <w:bCs/>
                <w:sz w:val="18"/>
                <w:szCs w:val="18"/>
              </w:rPr>
              <w:t>Laikoma, kad tiekėjas nuteistas už aukščiau nurodytą nusikalstamą veiką, kai dėl:</w:t>
            </w:r>
          </w:p>
          <w:p w:rsidR="00FA5C31" w:rsidRPr="00FA5C31" w:rsidRDefault="00FA5C31" w:rsidP="00FA5C31">
            <w:pPr>
              <w:jc w:val="both"/>
              <w:rPr>
                <w:rFonts w:ascii="Verdana" w:eastAsia="Yu Mincho" w:hAnsi="Verdana" w:cs="Calibri"/>
                <w:bCs/>
                <w:sz w:val="18"/>
                <w:szCs w:val="18"/>
              </w:rPr>
            </w:pPr>
            <w:r w:rsidRPr="00FA5C31">
              <w:rPr>
                <w:rFonts w:ascii="Verdana" w:eastAsia="Yu Mincho" w:hAnsi="Verdana" w:cs="Calibri"/>
                <w:bCs/>
                <w:sz w:val="18"/>
                <w:szCs w:val="18"/>
              </w:rPr>
              <w:t>1) tiekėjo, kuris yra fizinis asmuo, per pastaruosius 5 metus buvo priimtas ir įsiteisėjęs apkaltinamasis teismo nuosprendis ir šis asmuo turi neišnykusį ar nepanaikintą teistumą;</w:t>
            </w:r>
          </w:p>
          <w:p w:rsidR="00FA5C31" w:rsidRPr="00FA5C31" w:rsidRDefault="00FA5C31" w:rsidP="00FA5C31">
            <w:pPr>
              <w:jc w:val="both"/>
              <w:rPr>
                <w:rFonts w:ascii="Verdana" w:eastAsia="Yu Mincho" w:hAnsi="Verdana" w:cs="Calibri"/>
                <w:b/>
                <w:bCs/>
                <w:sz w:val="18"/>
                <w:szCs w:val="18"/>
              </w:rPr>
            </w:pPr>
            <w:r w:rsidRPr="00FA5C31">
              <w:rPr>
                <w:rFonts w:ascii="Verdana" w:eastAsia="Yu Mincho" w:hAnsi="Verdana" w:cs="Calibri"/>
                <w:bCs/>
                <w:sz w:val="18"/>
                <w:szCs w:val="18"/>
              </w:rPr>
              <w:t xml:space="preserve">2) tiekėjo, kuris yra juridinis asmuo, kita organizacija ar jos </w:t>
            </w:r>
            <w:r w:rsidRPr="00FA5C31">
              <w:rPr>
                <w:rFonts w:ascii="Verdana" w:eastAsia="Yu Mincho" w:hAnsi="Verdana" w:cs="Calibri"/>
                <w:b/>
                <w:sz w:val="18"/>
                <w:szCs w:val="18"/>
              </w:rPr>
              <w:t>struktūrinis</w:t>
            </w:r>
            <w:r w:rsidRPr="00FA5C31">
              <w:rPr>
                <w:rFonts w:ascii="Verdana" w:eastAsia="Yu Mincho" w:hAnsi="Verdana" w:cs="Calibri"/>
                <w:bCs/>
                <w:sz w:val="18"/>
                <w:szCs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FA5C31" w:rsidRPr="00FA5C31" w:rsidRDefault="00FA5C31" w:rsidP="00FA5C31">
            <w:pPr>
              <w:jc w:val="both"/>
              <w:rPr>
                <w:rFonts w:ascii="Verdana" w:eastAsia="Yu Mincho" w:hAnsi="Verdana" w:cs="Calibri"/>
                <w:b/>
                <w:bCs/>
                <w:sz w:val="18"/>
                <w:szCs w:val="18"/>
              </w:rPr>
            </w:pPr>
            <w:r w:rsidRPr="00FA5C31">
              <w:rPr>
                <w:rFonts w:ascii="Verdana" w:eastAsia="Yu Mincho" w:hAnsi="Verdana" w:cs="Calibri"/>
                <w:bCs/>
                <w:sz w:val="18"/>
                <w:szCs w:val="18"/>
              </w:rPr>
              <w:t>Tačiau ši nuostata netaikoma, jeigu:</w:t>
            </w:r>
          </w:p>
          <w:p w:rsidR="00FA5C31" w:rsidRPr="00FA5C31" w:rsidRDefault="00FA5C31" w:rsidP="00FA5C31">
            <w:pPr>
              <w:jc w:val="both"/>
              <w:rPr>
                <w:rFonts w:ascii="Verdana" w:eastAsia="Yu Mincho" w:hAnsi="Verdana" w:cs="Calibri"/>
                <w:b/>
                <w:bCs/>
                <w:sz w:val="18"/>
                <w:szCs w:val="18"/>
              </w:rPr>
            </w:pPr>
            <w:r w:rsidRPr="00FA5C31">
              <w:rPr>
                <w:rFonts w:ascii="Verdana" w:eastAsia="Yu Mincho" w:hAnsi="Verdana" w:cs="Calibri"/>
                <w:bCs/>
                <w:sz w:val="18"/>
                <w:szCs w:val="18"/>
              </w:rPr>
              <w:t>1) tiekėjas yra įsipareigojęs sumokėti mokesčius, įskaitant socialinio draudimo įmokas ir dėl to laikomas jau įvykdžiusiu šioje dalyje nurodytus įsipareigojimus;</w:t>
            </w:r>
          </w:p>
          <w:p w:rsidR="00FA5C31" w:rsidRPr="00FA5C31" w:rsidRDefault="00FA5C31" w:rsidP="00FA5C31">
            <w:pPr>
              <w:jc w:val="both"/>
              <w:rPr>
                <w:rFonts w:ascii="Verdana" w:eastAsia="Yu Mincho" w:hAnsi="Verdana" w:cs="Calibri"/>
                <w:b/>
                <w:bCs/>
                <w:sz w:val="18"/>
                <w:szCs w:val="18"/>
              </w:rPr>
            </w:pPr>
            <w:r w:rsidRPr="00FA5C31">
              <w:rPr>
                <w:rFonts w:ascii="Verdana" w:eastAsia="Yu Mincho" w:hAnsi="Verdana" w:cs="Calibri"/>
                <w:bCs/>
                <w:sz w:val="18"/>
                <w:szCs w:val="18"/>
              </w:rPr>
              <w:t xml:space="preserve">2) įsiskolinimo suma neviršija 50 </w:t>
            </w:r>
            <w:proofErr w:type="spellStart"/>
            <w:r w:rsidRPr="00FA5C31">
              <w:rPr>
                <w:rFonts w:ascii="Verdana" w:eastAsia="Yu Mincho" w:hAnsi="Verdana" w:cs="Calibri"/>
                <w:bCs/>
                <w:sz w:val="18"/>
                <w:szCs w:val="18"/>
              </w:rPr>
              <w:t>Eur</w:t>
            </w:r>
            <w:proofErr w:type="spellEnd"/>
            <w:r w:rsidRPr="00FA5C31">
              <w:rPr>
                <w:rFonts w:ascii="Verdana" w:eastAsia="Yu Mincho" w:hAnsi="Verdana" w:cs="Calibri"/>
                <w:bCs/>
                <w:sz w:val="18"/>
                <w:szCs w:val="18"/>
              </w:rPr>
              <w:t xml:space="preserve"> (penkiasdešimt eurų);</w:t>
            </w:r>
          </w:p>
          <w:p w:rsidR="00FA5C31" w:rsidRPr="00FA5C31" w:rsidRDefault="00FA5C31" w:rsidP="00FA5C31">
            <w:pPr>
              <w:jc w:val="both"/>
              <w:rPr>
                <w:rFonts w:ascii="Verdana" w:eastAsia="Yu Mincho" w:hAnsi="Verdana" w:cs="Calibri"/>
                <w:b/>
                <w:bCs/>
                <w:sz w:val="18"/>
                <w:szCs w:val="18"/>
              </w:rPr>
            </w:pPr>
            <w:r w:rsidRPr="00FA5C31">
              <w:rPr>
                <w:rFonts w:ascii="Verdana" w:eastAsia="Yu Mincho" w:hAnsi="Verdana" w:cs="Calibri"/>
                <w:bCs/>
                <w:sz w:val="18"/>
                <w:szCs w:val="18"/>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A5C31" w:rsidRPr="00FA5C31" w:rsidRDefault="00FA5C31" w:rsidP="00FA5C31">
            <w:pPr>
              <w:jc w:val="both"/>
              <w:rPr>
                <w:rFonts w:ascii="Verdana" w:eastAsia="Yu Mincho" w:hAnsi="Verdana" w:cs="Arial"/>
                <w:b/>
                <w:bCs/>
                <w:sz w:val="18"/>
                <w:szCs w:val="18"/>
                <w:lang w:eastAsia="lt-LT"/>
              </w:rPr>
            </w:pPr>
            <w:r w:rsidRPr="00FA5C31">
              <w:rPr>
                <w:rFonts w:ascii="Verdana" w:eastAsia="Yu Mincho" w:hAnsi="Verdana" w:cs="Arial"/>
                <w:b/>
                <w:bCs/>
                <w:sz w:val="18"/>
                <w:szCs w:val="18"/>
                <w:lang w:eastAsia="lt-LT"/>
              </w:rPr>
              <w:lastRenderedPageBreak/>
              <w:t>VPĮ 46 straipsnio 3 dalis</w:t>
            </w:r>
          </w:p>
          <w:p w:rsidR="00FA5C31" w:rsidRPr="00FA5C31" w:rsidRDefault="00FA5C31" w:rsidP="00FA5C31">
            <w:pPr>
              <w:ind w:firstLine="697"/>
              <w:jc w:val="both"/>
              <w:rPr>
                <w:rFonts w:ascii="Verdana" w:eastAsia="Arial" w:hAnsi="Verdana" w:cs="Arial"/>
                <w:sz w:val="18"/>
                <w:szCs w:val="18"/>
                <w:lang w:eastAsia="lt-LT"/>
              </w:rPr>
            </w:pPr>
          </w:p>
          <w:p w:rsidR="00FA5C31" w:rsidRPr="00FA5C31" w:rsidRDefault="00FA5C31" w:rsidP="00FA5C31">
            <w:pPr>
              <w:jc w:val="both"/>
              <w:rPr>
                <w:rFonts w:ascii="Verdana" w:eastAsia="Yu Mincho" w:hAnsi="Verdana" w:cs="Arial"/>
                <w:sz w:val="18"/>
                <w:szCs w:val="18"/>
                <w:lang w:eastAsia="lt-LT"/>
              </w:rPr>
            </w:pPr>
            <w:r w:rsidRPr="00FA5C31">
              <w:rPr>
                <w:rFonts w:ascii="Verdana" w:eastAsia="Arial" w:hAnsi="Verdana" w:cs="Arial"/>
                <w:sz w:val="18"/>
                <w:szCs w:val="18"/>
                <w:lang w:eastAsia="lt-LT"/>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A5C31" w:rsidRPr="00FA5C31" w:rsidRDefault="00FA5C31" w:rsidP="00FA5C31">
            <w:pPr>
              <w:jc w:val="both"/>
              <w:rPr>
                <w:rFonts w:ascii="Verdana" w:eastAsia="Yu Mincho" w:hAnsi="Verdana" w:cs="Arial"/>
                <w:sz w:val="18"/>
                <w:szCs w:val="18"/>
                <w:lang w:eastAsia="lt-LT"/>
              </w:rPr>
            </w:pPr>
            <w:r w:rsidRPr="00FA5C31">
              <w:rPr>
                <w:rFonts w:ascii="Verdana" w:eastAsia="Yu Mincho" w:hAnsi="Verdana" w:cs="Arial"/>
                <w:sz w:val="18"/>
                <w:szCs w:val="18"/>
              </w:rPr>
              <w:t>Iš Lietuvoje įsteigtų subjektų reikalaujama:</w:t>
            </w:r>
          </w:p>
          <w:p w:rsidR="00FA5C31" w:rsidRPr="00FA5C31" w:rsidRDefault="00FA5C31" w:rsidP="00FA5C31">
            <w:pPr>
              <w:ind w:firstLine="697"/>
              <w:jc w:val="both"/>
              <w:rPr>
                <w:rFonts w:ascii="Verdana" w:eastAsia="Yu Mincho" w:hAnsi="Verdana" w:cs="Calibri"/>
                <w:b/>
                <w:bCs/>
                <w:sz w:val="18"/>
                <w:szCs w:val="18"/>
                <w:lang w:eastAsia="lt-LT"/>
              </w:rPr>
            </w:pPr>
            <w:r w:rsidRPr="00FA5C31">
              <w:rPr>
                <w:rFonts w:ascii="Verdana" w:eastAsia="Yu Mincho" w:hAnsi="Verdana" w:cs="Arial"/>
                <w:sz w:val="18"/>
                <w:szCs w:val="18"/>
                <w:lang w:eastAsia="lt-LT"/>
              </w:rPr>
              <w:t>1) Dėl įsipareigojimų, susijusių su mokesčių mokėjimu, įvykdymo i</w:t>
            </w:r>
            <w:r w:rsidRPr="00FA5C31">
              <w:rPr>
                <w:rFonts w:ascii="Verdana" w:eastAsia="Yu Mincho" w:hAnsi="Verdana" w:cs="Arial"/>
                <w:sz w:val="18"/>
                <w:szCs w:val="18"/>
              </w:rPr>
              <w:t xml:space="preserve">š Lietuvoje įsteigtų subjektų </w:t>
            </w:r>
            <w:r w:rsidRPr="00FA5C31">
              <w:rPr>
                <w:rFonts w:ascii="Verdana" w:eastAsia="Yu Mincho" w:hAnsi="Verdana" w:cs="Arial"/>
                <w:sz w:val="18"/>
                <w:szCs w:val="18"/>
                <w:lang w:eastAsia="lt-LT"/>
              </w:rPr>
              <w:t>prašoma:</w:t>
            </w:r>
          </w:p>
          <w:p w:rsidR="00FA5C31" w:rsidRPr="00FA5C31" w:rsidRDefault="00FA5C31" w:rsidP="00FA5C31">
            <w:pPr>
              <w:numPr>
                <w:ilvl w:val="0"/>
                <w:numId w:val="7"/>
              </w:numPr>
              <w:tabs>
                <w:tab w:val="left" w:pos="33"/>
              </w:tabs>
              <w:spacing w:line="300" w:lineRule="auto"/>
              <w:ind w:left="33" w:firstLine="33"/>
              <w:jc w:val="both"/>
              <w:rPr>
                <w:rFonts w:ascii="Calibri" w:eastAsia="Yu Mincho" w:hAnsi="Calibri" w:cs="Arial"/>
                <w:sz w:val="18"/>
                <w:szCs w:val="18"/>
                <w:lang w:eastAsia="lt-LT"/>
              </w:rPr>
            </w:pPr>
            <w:r w:rsidRPr="00FA5C31">
              <w:rPr>
                <w:rFonts w:ascii="Verdana" w:eastAsia="Yu Mincho" w:hAnsi="Verdana" w:cs="Arial"/>
                <w:sz w:val="18"/>
                <w:szCs w:val="18"/>
                <w:lang w:eastAsia="lt-LT"/>
              </w:rPr>
              <w:t xml:space="preserve">išrašo iš teismo sprendimo (jei toks yra) </w:t>
            </w:r>
          </w:p>
          <w:p w:rsidR="00FA5C31" w:rsidRPr="00FA5C31" w:rsidRDefault="00FA5C31" w:rsidP="00FA5C31">
            <w:pPr>
              <w:numPr>
                <w:ilvl w:val="0"/>
                <w:numId w:val="7"/>
              </w:numPr>
              <w:tabs>
                <w:tab w:val="left" w:pos="33"/>
              </w:tabs>
              <w:spacing w:line="300" w:lineRule="auto"/>
              <w:ind w:left="33" w:firstLine="33"/>
              <w:jc w:val="both"/>
              <w:rPr>
                <w:rFonts w:ascii="Calibri" w:eastAsia="Yu Mincho" w:hAnsi="Calibri" w:cs="Arial"/>
                <w:sz w:val="18"/>
                <w:szCs w:val="18"/>
                <w:lang w:eastAsia="lt-LT"/>
              </w:rPr>
            </w:pPr>
            <w:r w:rsidRPr="00FA5C31">
              <w:rPr>
                <w:rFonts w:ascii="Verdana" w:eastAsia="Yu Mincho" w:hAnsi="Verdana" w:cs="Arial"/>
                <w:sz w:val="18"/>
                <w:szCs w:val="18"/>
                <w:lang w:eastAsia="lt-LT"/>
              </w:rPr>
              <w:t xml:space="preserve">arba Valstybinės mokesčių inspekcijos prie Lietuvos </w:t>
            </w:r>
            <w:r w:rsidRPr="00FA5C31">
              <w:rPr>
                <w:rFonts w:ascii="Verdana" w:eastAsia="Yu Mincho" w:hAnsi="Verdana" w:cs="Arial"/>
                <w:sz w:val="18"/>
                <w:szCs w:val="18"/>
                <w:lang w:eastAsia="lt-LT"/>
              </w:rPr>
              <w:lastRenderedPageBreak/>
              <w:t>Respublikos finansų ministerijos išduoto dokumento,</w:t>
            </w:r>
          </w:p>
          <w:p w:rsidR="00FA5C31" w:rsidRPr="00FA5C31" w:rsidRDefault="00FA5C31" w:rsidP="00FA5C31">
            <w:pPr>
              <w:numPr>
                <w:ilvl w:val="0"/>
                <w:numId w:val="6"/>
              </w:numPr>
              <w:tabs>
                <w:tab w:val="left" w:pos="33"/>
              </w:tabs>
              <w:spacing w:line="300" w:lineRule="auto"/>
              <w:ind w:left="33" w:firstLine="33"/>
              <w:jc w:val="both"/>
              <w:rPr>
                <w:rFonts w:ascii="Calibri" w:eastAsia="Yu Mincho" w:hAnsi="Calibri" w:cs="Arial"/>
                <w:sz w:val="18"/>
                <w:szCs w:val="18"/>
                <w:lang w:eastAsia="lt-LT"/>
              </w:rPr>
            </w:pPr>
            <w:r w:rsidRPr="00FA5C31">
              <w:rPr>
                <w:rFonts w:ascii="Verdana" w:eastAsia="Yu Mincho" w:hAnsi="Verdana" w:cs="Arial"/>
                <w:sz w:val="18"/>
                <w:szCs w:val="18"/>
                <w:lang w:eastAsia="lt-LT"/>
              </w:rPr>
              <w:t>arba valstybės įmonės Registrų centro Lietuvos Respublikos Vyriausybės nustatyta tvarka išduoto dokumento, patvirtinančio jungtinius kompetentingų institucijų tvarkomus duomenis.</w:t>
            </w:r>
          </w:p>
          <w:p w:rsidR="00FA5C31" w:rsidRPr="00FA5C31" w:rsidRDefault="00FA5C31" w:rsidP="00FA5C31">
            <w:pPr>
              <w:ind w:firstLine="697"/>
              <w:jc w:val="both"/>
              <w:rPr>
                <w:rFonts w:ascii="Verdana" w:eastAsia="Yu Mincho" w:hAnsi="Verdana" w:cs="Arial"/>
                <w:sz w:val="18"/>
                <w:szCs w:val="18"/>
                <w:lang w:eastAsia="lt-LT"/>
              </w:rPr>
            </w:pPr>
          </w:p>
          <w:p w:rsidR="00FA5C31" w:rsidRPr="00FA5C31" w:rsidRDefault="00FA5C31" w:rsidP="00FA5C31">
            <w:pPr>
              <w:jc w:val="both"/>
              <w:rPr>
                <w:rFonts w:ascii="Verdana" w:eastAsia="Yu Mincho" w:hAnsi="Verdana" w:cs="Arial"/>
                <w:sz w:val="18"/>
                <w:szCs w:val="18"/>
                <w:lang w:eastAsia="lt-LT"/>
              </w:rPr>
            </w:pPr>
            <w:r w:rsidRPr="00FA5C31">
              <w:rPr>
                <w:rFonts w:ascii="Verdana" w:eastAsia="Yu Mincho" w:hAnsi="Verdana" w:cs="Arial"/>
                <w:sz w:val="18"/>
                <w:szCs w:val="18"/>
              </w:rPr>
              <w:t>Iš ne Lietuvoje įsteigtų subjektų reikalaujama:</w:t>
            </w:r>
          </w:p>
          <w:p w:rsidR="00FA5C31" w:rsidRPr="00FA5C31" w:rsidRDefault="00FA5C31" w:rsidP="00FA5C31">
            <w:pPr>
              <w:numPr>
                <w:ilvl w:val="0"/>
                <w:numId w:val="8"/>
              </w:numPr>
              <w:tabs>
                <w:tab w:val="left" w:pos="175"/>
              </w:tabs>
              <w:spacing w:line="300" w:lineRule="auto"/>
              <w:ind w:hanging="46"/>
              <w:jc w:val="both"/>
              <w:rPr>
                <w:rFonts w:ascii="Verdana" w:eastAsia="Yu Mincho" w:hAnsi="Verdana" w:cs="Arial"/>
                <w:b/>
                <w:bCs/>
                <w:sz w:val="18"/>
                <w:szCs w:val="18"/>
                <w:lang w:eastAsia="lt-LT"/>
              </w:rPr>
            </w:pPr>
            <w:r w:rsidRPr="00FA5C31">
              <w:rPr>
                <w:rFonts w:ascii="Verdana" w:eastAsia="Yu Mincho" w:hAnsi="Verdana" w:cs="Arial"/>
                <w:sz w:val="18"/>
                <w:szCs w:val="18"/>
                <w:lang w:eastAsia="lt-LT"/>
              </w:rPr>
              <w:t>atitinkamos užsienio šalies institucijos dokumento</w:t>
            </w:r>
            <w:r w:rsidRPr="00FA5C31">
              <w:rPr>
                <w:rFonts w:ascii="Verdana" w:eastAsia="Yu Mincho" w:hAnsi="Verdana" w:cs="Arial"/>
                <w:sz w:val="18"/>
                <w:szCs w:val="18"/>
                <w:vertAlign w:val="superscript"/>
                <w:lang w:eastAsia="lt-LT"/>
              </w:rPr>
              <w:footnoteReference w:id="3"/>
            </w:r>
            <w:r w:rsidRPr="00FA5C31">
              <w:rPr>
                <w:rFonts w:ascii="Verdana" w:eastAsia="Yu Mincho" w:hAnsi="Verdana" w:cs="Arial"/>
                <w:sz w:val="18"/>
                <w:szCs w:val="18"/>
                <w:lang w:eastAsia="lt-LT"/>
              </w:rPr>
              <w:t>.</w:t>
            </w:r>
          </w:p>
          <w:p w:rsidR="00FA5C31" w:rsidRPr="00FA5C31" w:rsidRDefault="00FA5C31" w:rsidP="00FA5C31">
            <w:pPr>
              <w:ind w:firstLine="697"/>
              <w:jc w:val="both"/>
              <w:rPr>
                <w:rFonts w:ascii="Verdana" w:eastAsia="Yu Mincho" w:hAnsi="Verdana" w:cs="Arial"/>
                <w:sz w:val="18"/>
                <w:szCs w:val="18"/>
                <w:lang w:eastAsia="lt-LT"/>
              </w:rPr>
            </w:pPr>
          </w:p>
          <w:p w:rsidR="00FA5C31" w:rsidRPr="00FA5C31" w:rsidRDefault="00FA5C31" w:rsidP="00FA5C31">
            <w:pPr>
              <w:jc w:val="both"/>
              <w:rPr>
                <w:rFonts w:ascii="Verdana" w:eastAsia="Yu Mincho" w:hAnsi="Verdana" w:cs="Arial"/>
                <w:i/>
                <w:iCs/>
                <w:sz w:val="18"/>
                <w:szCs w:val="18"/>
                <w:lang w:eastAsia="lt-LT"/>
              </w:rPr>
            </w:pPr>
            <w:r w:rsidRPr="00FA5C31">
              <w:rPr>
                <w:rFonts w:ascii="Verdana" w:eastAsia="Yu Mincho" w:hAnsi="Verdana" w:cs="Arial"/>
                <w:sz w:val="18"/>
                <w:szCs w:val="18"/>
                <w:lang w:eastAsia="lt-LT"/>
              </w:rPr>
              <w:t xml:space="preserve">Nurodyti dokumentai turi būti  išduoti ne anksčiau kaip 120 dienų iki </w:t>
            </w:r>
            <w:r w:rsidRPr="00FA5C31">
              <w:rPr>
                <w:rFonts w:ascii="Verdana" w:eastAsia="Times New Roman" w:hAnsi="Verdana" w:cs="Arial"/>
                <w:i/>
                <w:iCs/>
                <w:sz w:val="18"/>
                <w:szCs w:val="18"/>
                <w:lang w:eastAsia="lt-LT"/>
              </w:rPr>
              <w:t>tos dienos, kai tiekėjas perkančiosios organizacijos prašymu turės pateikti pašalinimo pagrindų nebuvimą patvirtinančius dok</w:t>
            </w:r>
            <w:r w:rsidRPr="00FA5C31">
              <w:rPr>
                <w:rFonts w:ascii="Verdana" w:eastAsia="Times New Roman" w:hAnsi="Verdana" w:cs="Arial"/>
                <w:sz w:val="18"/>
                <w:szCs w:val="18"/>
                <w:lang w:eastAsia="lt-LT"/>
              </w:rPr>
              <w:t>umentus</w:t>
            </w:r>
            <w:r w:rsidRPr="00FA5C31">
              <w:rPr>
                <w:rFonts w:ascii="Verdana" w:eastAsia="Yu Mincho" w:hAnsi="Verdana" w:cs="Arial"/>
                <w:sz w:val="18"/>
                <w:szCs w:val="18"/>
                <w:lang w:eastAsia="lt-LT"/>
              </w:rPr>
              <w:t xml:space="preserve">. </w:t>
            </w:r>
            <w:r w:rsidRPr="00FA5C31">
              <w:rPr>
                <w:rFonts w:ascii="Verdana" w:eastAsia="Yu Mincho" w:hAnsi="Verdana" w:cs="Arial"/>
                <w:b/>
                <w:bCs/>
                <w:i/>
                <w:iCs/>
                <w:sz w:val="18"/>
                <w:szCs w:val="18"/>
                <w:lang w:eastAsia="lt-LT"/>
              </w:rPr>
              <w:t>Pavyzdys</w:t>
            </w:r>
            <w:r w:rsidRPr="00FA5C31">
              <w:rPr>
                <w:rFonts w:ascii="Verdana" w:eastAsia="Yu Mincho" w:hAnsi="Verdana" w:cs="Arial"/>
                <w:i/>
                <w:iCs/>
                <w:sz w:val="18"/>
                <w:szCs w:val="18"/>
                <w:lang w:eastAsia="lt-LT"/>
              </w:rPr>
              <w:t xml:space="preserve">: Jeigu perkančioji organizacija 2022-10-10 kreipėsi į tiekėją prašydama iki 2022-10-14 pateikti įrodančius dokumentus, jie turi būti išduoti ne anksčiau kaip 120 dienų, jas skaičiuojant atgal nuo 2022-10-14. </w:t>
            </w:r>
          </w:p>
          <w:p w:rsidR="00FA5C31" w:rsidRPr="00FA5C31" w:rsidRDefault="00FA5C31" w:rsidP="00FA5C31">
            <w:pPr>
              <w:ind w:firstLine="697"/>
              <w:jc w:val="both"/>
              <w:rPr>
                <w:rFonts w:ascii="Verdana" w:eastAsia="Yu Mincho" w:hAnsi="Verdana" w:cs="Arial"/>
                <w:i/>
                <w:iCs/>
                <w:sz w:val="18"/>
                <w:szCs w:val="18"/>
                <w:lang w:eastAsia="lt-LT"/>
              </w:rPr>
            </w:pPr>
          </w:p>
          <w:p w:rsidR="00FA5C31" w:rsidRPr="00FA5C31" w:rsidRDefault="00FA5C31" w:rsidP="00FA5C31">
            <w:pPr>
              <w:jc w:val="both"/>
              <w:rPr>
                <w:rFonts w:ascii="Verdana" w:eastAsia="Yu Mincho" w:hAnsi="Verdana" w:cs="Calibri"/>
                <w:b/>
                <w:bCs/>
                <w:sz w:val="18"/>
                <w:szCs w:val="18"/>
                <w:lang w:eastAsia="lt-LT"/>
              </w:rPr>
            </w:pPr>
            <w:r w:rsidRPr="00FA5C31">
              <w:rPr>
                <w:rFonts w:ascii="Verdana" w:eastAsia="Yu Mincho" w:hAnsi="Verdana" w:cs="Calibri"/>
                <w:bCs/>
                <w:sz w:val="18"/>
                <w:szCs w:val="18"/>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FA5C31" w:rsidRPr="00FA5C31" w:rsidRDefault="00FA5C31" w:rsidP="00FA5C31">
            <w:pPr>
              <w:ind w:firstLine="697"/>
              <w:jc w:val="both"/>
              <w:rPr>
                <w:rFonts w:ascii="Verdana" w:eastAsia="Yu Mincho" w:hAnsi="Verdana" w:cs="Calibri"/>
                <w:b/>
                <w:bCs/>
                <w:sz w:val="18"/>
                <w:szCs w:val="18"/>
                <w:lang w:eastAsia="lt-LT"/>
              </w:rPr>
            </w:pPr>
          </w:p>
          <w:p w:rsidR="00FA5C31" w:rsidRPr="00FA5C31" w:rsidRDefault="00FA5C31" w:rsidP="00FA5C31">
            <w:pPr>
              <w:jc w:val="both"/>
              <w:rPr>
                <w:rFonts w:ascii="Verdana" w:eastAsia="Yu Mincho" w:hAnsi="Verdana" w:cs="Calibri"/>
                <w:b/>
                <w:bCs/>
                <w:sz w:val="18"/>
                <w:szCs w:val="18"/>
                <w:lang w:eastAsia="lt-LT"/>
              </w:rPr>
            </w:pPr>
            <w:r w:rsidRPr="00FA5C31">
              <w:rPr>
                <w:rFonts w:ascii="Verdana" w:eastAsia="Yu Mincho" w:hAnsi="Verdana" w:cs="Calibri"/>
                <w:bCs/>
                <w:sz w:val="18"/>
                <w:szCs w:val="18"/>
                <w:lang w:eastAsia="lt-LT"/>
              </w:rPr>
              <w:t>2) Dėl įsipareigojimų, susijusių su socialinio draudimo įmokų mokėjimu, įvykdymo i</w:t>
            </w:r>
            <w:r w:rsidRPr="00FA5C31">
              <w:rPr>
                <w:rFonts w:ascii="Verdana" w:eastAsia="Yu Mincho" w:hAnsi="Verdana" w:cs="Arial"/>
                <w:sz w:val="18"/>
                <w:szCs w:val="18"/>
              </w:rPr>
              <w:t xml:space="preserve">š Lietuvoje įsteigtų subjektų </w:t>
            </w:r>
            <w:r w:rsidRPr="00FA5C31">
              <w:rPr>
                <w:rFonts w:ascii="Verdana" w:eastAsia="Yu Mincho" w:hAnsi="Verdana" w:cs="Calibri"/>
                <w:bCs/>
                <w:sz w:val="18"/>
                <w:szCs w:val="18"/>
                <w:lang w:eastAsia="lt-LT"/>
              </w:rPr>
              <w:t>prašoma:</w:t>
            </w:r>
          </w:p>
          <w:p w:rsidR="00FA5C31" w:rsidRPr="00FA5C31" w:rsidRDefault="00FA5C31" w:rsidP="00FA5C31">
            <w:pPr>
              <w:jc w:val="both"/>
              <w:rPr>
                <w:rFonts w:ascii="Verdana" w:eastAsia="Yu Mincho" w:hAnsi="Verdana" w:cs="Calibri"/>
                <w:bCs/>
                <w:sz w:val="18"/>
                <w:szCs w:val="18"/>
                <w:lang w:eastAsia="lt-LT"/>
              </w:rPr>
            </w:pPr>
            <w:r w:rsidRPr="00FA5C31">
              <w:rPr>
                <w:rFonts w:ascii="Verdana" w:eastAsia="Yu Mincho" w:hAnsi="Verdana" w:cs="Calibri"/>
                <w:bCs/>
                <w:sz w:val="18"/>
                <w:szCs w:val="18"/>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FA5C31">
                <w:rPr>
                  <w:rFonts w:ascii="Verdana" w:eastAsia="Yu Mincho" w:hAnsi="Verdana" w:cs="Calibri"/>
                  <w:bCs/>
                  <w:sz w:val="18"/>
                  <w:szCs w:val="18"/>
                  <w:u w:val="single"/>
                  <w:lang w:eastAsia="lt-LT"/>
                </w:rPr>
                <w:t>http://draudejai.sodra.lt/draudeju_viesi_duomenys/</w:t>
              </w:r>
            </w:hyperlink>
            <w:r w:rsidRPr="00FA5C31">
              <w:rPr>
                <w:rFonts w:ascii="Verdana" w:eastAsia="Yu Mincho" w:hAnsi="Verdana" w:cs="Calibri"/>
                <w:bCs/>
                <w:sz w:val="18"/>
                <w:szCs w:val="18"/>
                <w:lang w:eastAsia="lt-LT"/>
              </w:rPr>
              <w:t>.</w:t>
            </w:r>
          </w:p>
          <w:p w:rsidR="00FA5C31" w:rsidRPr="00FA5C31" w:rsidRDefault="00FA5C31" w:rsidP="00FA5C31">
            <w:pPr>
              <w:ind w:firstLine="697"/>
              <w:jc w:val="both"/>
              <w:rPr>
                <w:rFonts w:ascii="Verdana" w:eastAsia="Yu Mincho" w:hAnsi="Verdana" w:cs="Calibri"/>
                <w:b/>
                <w:bCs/>
                <w:sz w:val="18"/>
                <w:szCs w:val="18"/>
                <w:lang w:eastAsia="lt-LT"/>
              </w:rPr>
            </w:pPr>
          </w:p>
          <w:p w:rsidR="00FA5C31" w:rsidRPr="00FA5C31" w:rsidRDefault="00FA5C31" w:rsidP="00FA5C31">
            <w:pPr>
              <w:jc w:val="both"/>
              <w:rPr>
                <w:rFonts w:ascii="Verdana" w:eastAsia="Yu Mincho" w:hAnsi="Verdana" w:cs="Arial"/>
                <w:sz w:val="18"/>
                <w:szCs w:val="18"/>
                <w:lang w:eastAsia="lt-LT"/>
              </w:rPr>
            </w:pPr>
            <w:r w:rsidRPr="00FA5C31">
              <w:rPr>
                <w:rFonts w:ascii="Verdana" w:eastAsia="Yu Mincho" w:hAnsi="Verdana" w:cs="Arial"/>
                <w:sz w:val="18"/>
                <w:szCs w:val="18"/>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FA5C31" w:rsidRPr="00FA5C31" w:rsidRDefault="00FA5C31" w:rsidP="00FA5C31">
            <w:pPr>
              <w:ind w:firstLine="697"/>
              <w:jc w:val="both"/>
              <w:rPr>
                <w:rFonts w:ascii="Verdana" w:eastAsia="Yu Mincho" w:hAnsi="Verdana" w:cs="Arial"/>
                <w:b/>
                <w:bCs/>
                <w:sz w:val="18"/>
                <w:szCs w:val="18"/>
                <w:lang w:eastAsia="lt-LT"/>
              </w:rPr>
            </w:pPr>
          </w:p>
          <w:p w:rsidR="00FA5C31" w:rsidRPr="00FA5C31" w:rsidRDefault="00FA5C31" w:rsidP="00FA5C31">
            <w:pPr>
              <w:jc w:val="both"/>
              <w:rPr>
                <w:rFonts w:ascii="Verdana" w:eastAsia="Yu Mincho" w:hAnsi="Verdana" w:cs="Arial"/>
                <w:sz w:val="18"/>
                <w:szCs w:val="18"/>
                <w:lang w:eastAsia="lt-LT"/>
              </w:rPr>
            </w:pPr>
            <w:r w:rsidRPr="00FA5C31">
              <w:rPr>
                <w:rFonts w:ascii="Verdana" w:eastAsia="Yu Mincho" w:hAnsi="Verdana" w:cs="Arial"/>
                <w:sz w:val="18"/>
                <w:szCs w:val="18"/>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FA5C31" w:rsidRPr="00FA5C31" w:rsidRDefault="00FA5C31" w:rsidP="00FA5C31">
            <w:pPr>
              <w:ind w:firstLine="697"/>
              <w:jc w:val="both"/>
              <w:rPr>
                <w:rFonts w:ascii="Verdana" w:eastAsia="Yu Mincho" w:hAnsi="Verdana" w:cs="Calibri"/>
                <w:b/>
                <w:bCs/>
                <w:sz w:val="18"/>
                <w:szCs w:val="18"/>
                <w:lang w:eastAsia="lt-LT"/>
              </w:rPr>
            </w:pPr>
          </w:p>
          <w:p w:rsidR="00FA5C31" w:rsidRPr="00FA5C31" w:rsidRDefault="00FA5C31" w:rsidP="00FA5C31">
            <w:pPr>
              <w:jc w:val="both"/>
              <w:rPr>
                <w:rFonts w:ascii="Verdana" w:eastAsia="Yu Mincho" w:hAnsi="Verdana" w:cs="Arial"/>
                <w:sz w:val="18"/>
                <w:szCs w:val="18"/>
                <w:lang w:eastAsia="lt-LT"/>
              </w:rPr>
            </w:pPr>
            <w:r w:rsidRPr="00FA5C31">
              <w:rPr>
                <w:rFonts w:ascii="Verdana" w:eastAsia="Yu Mincho" w:hAnsi="Verdana" w:cs="Arial"/>
                <w:sz w:val="18"/>
                <w:szCs w:val="18"/>
              </w:rPr>
              <w:t>Iš ne Lietuvoje įsteigtų subjektų reikalaujama:</w:t>
            </w:r>
          </w:p>
          <w:p w:rsidR="00FA5C31" w:rsidRPr="00FA5C31" w:rsidRDefault="00FA5C31" w:rsidP="00FA5C31">
            <w:pPr>
              <w:numPr>
                <w:ilvl w:val="0"/>
                <w:numId w:val="8"/>
              </w:numPr>
              <w:spacing w:line="300" w:lineRule="auto"/>
              <w:ind w:left="314"/>
              <w:jc w:val="both"/>
              <w:rPr>
                <w:rFonts w:ascii="Verdana" w:eastAsia="Yu Mincho" w:hAnsi="Verdana" w:cs="Arial"/>
                <w:b/>
                <w:bCs/>
                <w:sz w:val="18"/>
                <w:szCs w:val="18"/>
                <w:lang w:eastAsia="lt-LT"/>
              </w:rPr>
            </w:pPr>
            <w:r w:rsidRPr="00FA5C31">
              <w:rPr>
                <w:rFonts w:ascii="Verdana" w:eastAsia="Yu Mincho" w:hAnsi="Verdana" w:cs="Arial"/>
                <w:sz w:val="18"/>
                <w:szCs w:val="18"/>
                <w:lang w:eastAsia="lt-LT"/>
              </w:rPr>
              <w:t>atitinkamos užsienio šalies kompetentingos institucijos dokumento</w:t>
            </w:r>
            <w:r w:rsidRPr="00FA5C31">
              <w:rPr>
                <w:rFonts w:ascii="Verdana" w:eastAsia="Yu Mincho" w:hAnsi="Verdana" w:cs="Arial"/>
                <w:sz w:val="18"/>
                <w:szCs w:val="18"/>
                <w:vertAlign w:val="superscript"/>
                <w:lang w:eastAsia="lt-LT"/>
              </w:rPr>
              <w:footnoteReference w:id="4"/>
            </w:r>
            <w:r w:rsidRPr="00FA5C31">
              <w:rPr>
                <w:rFonts w:ascii="Verdana" w:eastAsia="Yu Mincho" w:hAnsi="Verdana" w:cs="Arial"/>
                <w:sz w:val="18"/>
                <w:szCs w:val="18"/>
                <w:lang w:eastAsia="lt-LT"/>
              </w:rPr>
              <w:t>.</w:t>
            </w:r>
          </w:p>
          <w:p w:rsidR="00FA5C31" w:rsidRPr="00FA5C31" w:rsidRDefault="00FA5C31" w:rsidP="00FA5C31">
            <w:pPr>
              <w:ind w:firstLine="697"/>
              <w:jc w:val="both"/>
              <w:rPr>
                <w:rFonts w:ascii="Verdana" w:eastAsia="Yu Mincho" w:hAnsi="Verdana" w:cs="Calibri"/>
                <w:b/>
                <w:bCs/>
                <w:sz w:val="18"/>
                <w:szCs w:val="18"/>
                <w:lang w:eastAsia="lt-LT"/>
              </w:rPr>
            </w:pPr>
          </w:p>
          <w:p w:rsidR="00FA5C31" w:rsidRPr="00FA5C31" w:rsidRDefault="00FA5C31" w:rsidP="00FA5C31">
            <w:pPr>
              <w:jc w:val="both"/>
              <w:rPr>
                <w:rFonts w:ascii="Verdana" w:eastAsia="Yu Mincho" w:hAnsi="Verdana" w:cs="Arial"/>
                <w:i/>
                <w:iCs/>
                <w:sz w:val="18"/>
                <w:szCs w:val="18"/>
                <w:lang w:eastAsia="lt-LT"/>
              </w:rPr>
            </w:pPr>
            <w:r w:rsidRPr="00FA5C31">
              <w:rPr>
                <w:rFonts w:ascii="Verdana" w:eastAsia="Yu Mincho" w:hAnsi="Verdana" w:cs="Arial"/>
                <w:sz w:val="18"/>
                <w:szCs w:val="18"/>
                <w:lang w:eastAsia="lt-LT"/>
              </w:rPr>
              <w:t xml:space="preserve">Nurodyti dokumentai turi būti  išduoti ne anksčiau kaip 120 dienų iki </w:t>
            </w:r>
            <w:r w:rsidRPr="00FA5C31">
              <w:rPr>
                <w:rFonts w:ascii="Verdana" w:eastAsia="Times New Roman" w:hAnsi="Verdana" w:cs="Arial"/>
                <w:i/>
                <w:iCs/>
                <w:sz w:val="18"/>
                <w:szCs w:val="18"/>
                <w:lang w:eastAsia="lt-LT"/>
              </w:rPr>
              <w:t>tos dienos, kai tiekėjas perkančiosios organizacijos prašymu turės pateikti pašalinimo pagrindų nebuvimą patvirtinančius dok</w:t>
            </w:r>
            <w:r w:rsidRPr="00FA5C31">
              <w:rPr>
                <w:rFonts w:ascii="Verdana" w:eastAsia="Times New Roman" w:hAnsi="Verdana" w:cs="Arial"/>
                <w:sz w:val="18"/>
                <w:szCs w:val="18"/>
                <w:lang w:eastAsia="lt-LT"/>
              </w:rPr>
              <w:t>umentus</w:t>
            </w:r>
            <w:r w:rsidRPr="00FA5C31">
              <w:rPr>
                <w:rFonts w:ascii="Verdana" w:eastAsia="Yu Mincho" w:hAnsi="Verdana" w:cs="Arial"/>
                <w:sz w:val="18"/>
                <w:szCs w:val="18"/>
                <w:lang w:eastAsia="lt-LT"/>
              </w:rPr>
              <w:t xml:space="preserve">. </w:t>
            </w:r>
            <w:r w:rsidRPr="00FA5C31">
              <w:rPr>
                <w:rFonts w:ascii="Verdana" w:eastAsia="Yu Mincho" w:hAnsi="Verdana" w:cs="Arial"/>
                <w:b/>
                <w:bCs/>
                <w:i/>
                <w:iCs/>
                <w:sz w:val="18"/>
                <w:szCs w:val="18"/>
                <w:lang w:eastAsia="lt-LT"/>
              </w:rPr>
              <w:t>Pavyzdys</w:t>
            </w:r>
            <w:r w:rsidRPr="00FA5C31">
              <w:rPr>
                <w:rFonts w:ascii="Verdana" w:eastAsia="Yu Mincho" w:hAnsi="Verdana" w:cs="Arial"/>
                <w:i/>
                <w:iCs/>
                <w:sz w:val="18"/>
                <w:szCs w:val="18"/>
                <w:lang w:eastAsia="lt-LT"/>
              </w:rPr>
              <w:t>: Jeigu perkančioji organizacija 2022-10-10 kreipėsi į tiekėją prašydama iki 2022-10-14 pateikti įrodančius dokumentus, jie turi būti išduoti ne anksčiau kaip 120 dienų, jas skaičiuojant atgal nuo 2022-10-14.</w:t>
            </w:r>
          </w:p>
          <w:p w:rsidR="00FA5C31" w:rsidRPr="00FA5C31" w:rsidRDefault="00FA5C31" w:rsidP="00FA5C31">
            <w:pPr>
              <w:ind w:firstLine="697"/>
              <w:jc w:val="both"/>
              <w:rPr>
                <w:rFonts w:ascii="Verdana" w:eastAsia="Yu Mincho" w:hAnsi="Verdana" w:cs="Calibri"/>
                <w:b/>
                <w:bCs/>
                <w:sz w:val="18"/>
                <w:szCs w:val="18"/>
                <w:lang w:eastAsia="lt-LT"/>
              </w:rPr>
            </w:pPr>
          </w:p>
          <w:p w:rsidR="00FA5C31" w:rsidRPr="00FA5C31" w:rsidRDefault="00FA5C31" w:rsidP="00FA5C31">
            <w:pPr>
              <w:jc w:val="both"/>
              <w:rPr>
                <w:rFonts w:ascii="Verdana" w:eastAsia="Yu Mincho" w:hAnsi="Verdana" w:cs="Arial"/>
                <w:sz w:val="18"/>
                <w:szCs w:val="18"/>
                <w:lang w:eastAsia="lt-LT"/>
              </w:rPr>
            </w:pPr>
            <w:r w:rsidRPr="00FA5C31">
              <w:rPr>
                <w:rFonts w:ascii="Verdana" w:eastAsia="Yu Mincho" w:hAnsi="Verdana" w:cs="Arial"/>
                <w:sz w:val="18"/>
                <w:szCs w:val="18"/>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rsidR="00FA5C31" w:rsidRPr="00FA5C31" w:rsidRDefault="00FA5C31" w:rsidP="00FA5C31">
            <w:pPr>
              <w:ind w:firstLine="697"/>
              <w:jc w:val="both"/>
              <w:rPr>
                <w:rFonts w:ascii="Verdana" w:eastAsia="Yu Mincho" w:hAnsi="Verdana" w:cs="Calibri"/>
                <w:b/>
                <w:bCs/>
                <w:sz w:val="18"/>
                <w:szCs w:val="18"/>
                <w:lang w:eastAsia="lt-LT"/>
              </w:rPr>
            </w:pPr>
          </w:p>
          <w:p w:rsidR="00FA5C31" w:rsidRPr="00FA5C31" w:rsidRDefault="00FA5C31" w:rsidP="00FA5C31">
            <w:pPr>
              <w:ind w:firstLine="697"/>
              <w:jc w:val="both"/>
              <w:rPr>
                <w:rFonts w:ascii="Verdana" w:eastAsia="Yu Mincho" w:hAnsi="Verdana" w:cs="Calibri"/>
                <w:b/>
                <w:bCs/>
                <w:sz w:val="18"/>
                <w:szCs w:val="18"/>
                <w:lang w:eastAsia="lt-LT"/>
              </w:rPr>
            </w:pPr>
          </w:p>
          <w:p w:rsidR="00FA5C31" w:rsidRPr="00FA5C31" w:rsidRDefault="00FA5C31" w:rsidP="00FA5C31">
            <w:pPr>
              <w:jc w:val="both"/>
              <w:rPr>
                <w:rFonts w:ascii="Verdana" w:eastAsia="Yu Mincho" w:hAnsi="Verdana" w:cs="Times New Roman"/>
                <w:b/>
                <w:bCs/>
                <w:i/>
                <w:iCs/>
                <w:sz w:val="18"/>
                <w:szCs w:val="18"/>
                <w:lang w:eastAsia="lt-LT"/>
              </w:rPr>
            </w:pPr>
            <w:r w:rsidRPr="00FA5C31">
              <w:rPr>
                <w:rFonts w:ascii="Verdana" w:eastAsia="Yu Mincho" w:hAnsi="Verdana" w:cs="Times New Roman"/>
                <w:b/>
                <w:bCs/>
                <w:i/>
                <w:iCs/>
                <w:sz w:val="18"/>
                <w:szCs w:val="18"/>
                <w:lang w:eastAsia="lt-LT"/>
              </w:rPr>
              <w:t>PASTABA</w:t>
            </w:r>
          </w:p>
          <w:p w:rsidR="00FA5C31" w:rsidRPr="00FA5C31" w:rsidRDefault="00FA5C31" w:rsidP="00FA5C31">
            <w:pPr>
              <w:jc w:val="both"/>
              <w:rPr>
                <w:rFonts w:ascii="Verdana" w:eastAsia="Yu Mincho" w:hAnsi="Verdana" w:cs="Times New Roman"/>
                <w:sz w:val="18"/>
                <w:szCs w:val="18"/>
                <w:lang w:eastAsia="lt-LT"/>
              </w:rPr>
            </w:pPr>
            <w:r w:rsidRPr="00FA5C31">
              <w:rPr>
                <w:rFonts w:ascii="Verdana" w:eastAsia="Yu Mincho" w:hAnsi="Verdana" w:cs="Times New Roman"/>
                <w:sz w:val="18"/>
                <w:szCs w:val="18"/>
                <w:lang w:eastAsia="lt-LT"/>
              </w:rPr>
              <w:t>Pažymų, patvirtinančių VPĮ 46 straipsnyje nurodytų tiekėjo pašalinimo pagrindų nebuvimą, pateikti nereikalaujama. Jų perkantysis subjektas reikalaus tik turėdamas pagrįstų abejonių dėl tiekėjo patikimumo.</w:t>
            </w:r>
          </w:p>
          <w:p w:rsidR="00FA5C31" w:rsidRPr="00FA5C31" w:rsidRDefault="00FA5C31" w:rsidP="00FA5C31">
            <w:pPr>
              <w:ind w:firstLine="697"/>
              <w:jc w:val="both"/>
              <w:rPr>
                <w:rFonts w:ascii="Verdana" w:eastAsia="Yu Mincho" w:hAnsi="Verdana" w:cs="Arial"/>
                <w:b/>
                <w:bCs/>
                <w:sz w:val="18"/>
                <w:szCs w:val="18"/>
                <w:lang w:eastAsia="lt-LT"/>
              </w:rPr>
            </w:pPr>
          </w:p>
        </w:tc>
      </w:tr>
      <w:bookmarkEnd w:id="22"/>
      <w:tr w:rsidR="00FA5C31" w:rsidRPr="00FA5C31" w:rsidTr="009C50FF">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A5C31" w:rsidRPr="00FA5C31" w:rsidRDefault="00FA5C31" w:rsidP="00FA5C31">
            <w:pPr>
              <w:numPr>
                <w:ilvl w:val="0"/>
                <w:numId w:val="5"/>
              </w:numPr>
              <w:spacing w:line="300" w:lineRule="auto"/>
              <w:jc w:val="both"/>
              <w:rPr>
                <w:rFonts w:ascii="Verdana" w:eastAsia="Yu Mincho" w:hAnsi="Verdana" w:cs="Calibri"/>
                <w:b/>
                <w:bCs/>
                <w:sz w:val="18"/>
                <w:szCs w:val="18"/>
                <w:lang w:eastAsia="lt-LT"/>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A5C31" w:rsidRPr="00FA5C31" w:rsidRDefault="00FA5C31" w:rsidP="00FA5C31">
            <w:pPr>
              <w:jc w:val="both"/>
              <w:rPr>
                <w:rFonts w:ascii="Verdana" w:eastAsia="Yu Mincho" w:hAnsi="Verdana" w:cs="Arial"/>
                <w:b/>
                <w:bCs/>
                <w:sz w:val="18"/>
                <w:szCs w:val="18"/>
                <w:lang w:eastAsia="lt-LT"/>
              </w:rPr>
            </w:pPr>
            <w:r w:rsidRPr="00FA5C31">
              <w:rPr>
                <w:rFonts w:ascii="Verdana" w:eastAsia="Yu Mincho" w:hAnsi="Verdana" w:cs="Arial"/>
                <w:sz w:val="18"/>
                <w:szCs w:val="18"/>
                <w:lang w:eastAsia="lt-LT"/>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A5C31" w:rsidRPr="00FA5C31" w:rsidRDefault="00FA5C31" w:rsidP="00FA5C31">
            <w:pPr>
              <w:jc w:val="both"/>
              <w:rPr>
                <w:rFonts w:ascii="Verdana" w:eastAsia="Yu Mincho" w:hAnsi="Verdana" w:cs="Arial"/>
                <w:b/>
                <w:bCs/>
                <w:sz w:val="18"/>
                <w:szCs w:val="18"/>
                <w:lang w:eastAsia="lt-LT"/>
              </w:rPr>
            </w:pPr>
            <w:r w:rsidRPr="00FA5C31">
              <w:rPr>
                <w:rFonts w:ascii="Verdana" w:eastAsia="Yu Mincho" w:hAnsi="Verdana" w:cs="Arial"/>
                <w:b/>
                <w:bCs/>
                <w:sz w:val="18"/>
                <w:szCs w:val="18"/>
                <w:lang w:eastAsia="lt-LT"/>
              </w:rPr>
              <w:t>VPĮ 46 straipsnio 4 dalies 1 punktas</w:t>
            </w:r>
          </w:p>
          <w:p w:rsidR="00FA5C31" w:rsidRPr="00FA5C31" w:rsidRDefault="00FA5C31" w:rsidP="00FA5C31">
            <w:pPr>
              <w:ind w:firstLine="697"/>
              <w:jc w:val="both"/>
              <w:rPr>
                <w:rFonts w:ascii="Verdana" w:eastAsia="Yu Mincho" w:hAnsi="Verdana" w:cs="Arial"/>
                <w:sz w:val="18"/>
                <w:szCs w:val="18"/>
                <w:lang w:eastAsia="lt-LT"/>
              </w:rPr>
            </w:pPr>
          </w:p>
          <w:p w:rsidR="00FA5C31" w:rsidRPr="00FA5C31" w:rsidRDefault="00FA5C31" w:rsidP="00FA5C31">
            <w:pPr>
              <w:jc w:val="both"/>
              <w:rPr>
                <w:rFonts w:ascii="Verdana" w:eastAsia="Yu Mincho" w:hAnsi="Verdana" w:cs="Arial"/>
                <w:sz w:val="18"/>
                <w:szCs w:val="18"/>
              </w:rPr>
            </w:pPr>
            <w:r w:rsidRPr="00FA5C31">
              <w:rPr>
                <w:rFonts w:ascii="Verdana" w:eastAsia="Yu Mincho" w:hAnsi="Verdana" w:cs="Arial"/>
                <w:sz w:val="18"/>
                <w:szCs w:val="18"/>
                <w:lang w:eastAsia="lt-LT"/>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A5C31" w:rsidRPr="00FA5C31" w:rsidRDefault="00FA5C31" w:rsidP="00FA5C31">
            <w:pPr>
              <w:jc w:val="both"/>
              <w:rPr>
                <w:rFonts w:ascii="Verdana" w:eastAsia="Yu Mincho" w:hAnsi="Verdana" w:cs="Arial"/>
                <w:sz w:val="18"/>
                <w:szCs w:val="18"/>
              </w:rPr>
            </w:pPr>
            <w:r w:rsidRPr="00FA5C31">
              <w:rPr>
                <w:rFonts w:ascii="Verdana" w:eastAsia="Yu Mincho" w:hAnsi="Verdana" w:cs="Arial"/>
                <w:sz w:val="18"/>
                <w:szCs w:val="18"/>
              </w:rPr>
              <w:t>Iš Lietuvoje įsteigtų subjektų įrodančių dokumentų nereikalaujama. Užtenka pateikto EBVPD.</w:t>
            </w:r>
          </w:p>
          <w:p w:rsidR="00FA5C31" w:rsidRPr="00FA5C31" w:rsidRDefault="00FA5C31" w:rsidP="00FA5C31">
            <w:pPr>
              <w:ind w:firstLine="697"/>
              <w:jc w:val="both"/>
              <w:rPr>
                <w:rFonts w:ascii="Verdana" w:eastAsia="Yu Mincho" w:hAnsi="Verdana" w:cs="Calibri"/>
                <w:bCs/>
                <w:iCs/>
                <w:sz w:val="18"/>
                <w:szCs w:val="18"/>
              </w:rPr>
            </w:pPr>
          </w:p>
          <w:p w:rsidR="00FA5C31" w:rsidRPr="00FA5C31" w:rsidRDefault="00FA5C31" w:rsidP="00FA5C31">
            <w:pPr>
              <w:ind w:firstLine="697"/>
              <w:jc w:val="both"/>
              <w:rPr>
                <w:rFonts w:ascii="Verdana" w:eastAsia="Yu Mincho" w:hAnsi="Verdana" w:cs="Calibri"/>
                <w:b/>
                <w:bCs/>
                <w:iCs/>
                <w:sz w:val="18"/>
                <w:szCs w:val="18"/>
              </w:rPr>
            </w:pPr>
          </w:p>
        </w:tc>
      </w:tr>
      <w:tr w:rsidR="00FA5C31" w:rsidRPr="00FA5C31" w:rsidTr="009C50FF">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A5C31" w:rsidRPr="00FA5C31" w:rsidRDefault="00FA5C31" w:rsidP="00FA5C31">
            <w:pPr>
              <w:numPr>
                <w:ilvl w:val="0"/>
                <w:numId w:val="5"/>
              </w:numPr>
              <w:spacing w:line="300" w:lineRule="auto"/>
              <w:jc w:val="both"/>
              <w:rPr>
                <w:rFonts w:ascii="Verdana" w:eastAsia="Yu Mincho" w:hAnsi="Verdana" w:cs="Calibri"/>
                <w:b/>
                <w:bCs/>
                <w:sz w:val="18"/>
                <w:szCs w:val="18"/>
                <w:lang w:eastAsia="lt-LT"/>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A5C31" w:rsidRPr="00FA5C31" w:rsidRDefault="00FA5C31" w:rsidP="00FA5C31">
            <w:pPr>
              <w:jc w:val="both"/>
              <w:rPr>
                <w:rFonts w:ascii="Verdana" w:eastAsia="Yu Mincho" w:hAnsi="Verdana" w:cs="Arial"/>
                <w:b/>
                <w:bCs/>
                <w:sz w:val="18"/>
                <w:szCs w:val="18"/>
                <w:lang w:eastAsia="lt-LT"/>
              </w:rPr>
            </w:pPr>
            <w:r w:rsidRPr="00FA5C31">
              <w:rPr>
                <w:rFonts w:ascii="Verdana" w:eastAsia="Yu Mincho" w:hAnsi="Verdana" w:cs="Arial"/>
                <w:sz w:val="18"/>
                <w:szCs w:val="18"/>
                <w:lang w:eastAsia="lt-LT"/>
              </w:rPr>
              <w:t xml:space="preserve">Tiekėjas pirkimo metu pateko į interesų konflikto situaciją, kaip apibrėžta VPĮ 21 straipsnyje, ir atitinkamos padėties negalima ištaisyti. </w:t>
            </w:r>
          </w:p>
          <w:p w:rsidR="00FA5C31" w:rsidRPr="00FA5C31" w:rsidRDefault="00FA5C31" w:rsidP="00FA5C31">
            <w:pPr>
              <w:jc w:val="both"/>
              <w:rPr>
                <w:rFonts w:ascii="Verdana" w:eastAsia="Yu Mincho" w:hAnsi="Verdana" w:cs="Arial"/>
                <w:b/>
                <w:bCs/>
                <w:sz w:val="18"/>
                <w:szCs w:val="18"/>
                <w:lang w:eastAsia="lt-LT"/>
              </w:rPr>
            </w:pPr>
            <w:r w:rsidRPr="00FA5C31">
              <w:rPr>
                <w:rFonts w:ascii="Verdana" w:eastAsia="Yu Mincho" w:hAnsi="Verdana" w:cs="Arial"/>
                <w:sz w:val="18"/>
                <w:szCs w:val="18"/>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A5C31" w:rsidRPr="00FA5C31" w:rsidRDefault="00FA5C31" w:rsidP="00FA5C31">
            <w:pPr>
              <w:jc w:val="both"/>
              <w:rPr>
                <w:rFonts w:ascii="Verdana" w:eastAsia="Yu Mincho" w:hAnsi="Verdana" w:cs="Arial"/>
                <w:b/>
                <w:bCs/>
                <w:sz w:val="18"/>
                <w:szCs w:val="18"/>
                <w:lang w:eastAsia="lt-LT"/>
              </w:rPr>
            </w:pPr>
            <w:r w:rsidRPr="00FA5C31">
              <w:rPr>
                <w:rFonts w:ascii="Verdana" w:eastAsia="Yu Mincho" w:hAnsi="Verdana" w:cs="Arial"/>
                <w:b/>
                <w:bCs/>
                <w:sz w:val="18"/>
                <w:szCs w:val="18"/>
                <w:lang w:eastAsia="lt-LT"/>
              </w:rPr>
              <w:t>VPĮ 46 straipsnio 4 dalies 2 punktas</w:t>
            </w:r>
          </w:p>
          <w:p w:rsidR="00FA5C31" w:rsidRPr="00FA5C31" w:rsidRDefault="00FA5C31" w:rsidP="00FA5C31">
            <w:pPr>
              <w:ind w:firstLine="697"/>
              <w:jc w:val="both"/>
              <w:rPr>
                <w:rFonts w:ascii="Verdana" w:eastAsia="Yu Mincho" w:hAnsi="Verdana" w:cs="Arial"/>
                <w:sz w:val="18"/>
                <w:szCs w:val="18"/>
                <w:lang w:eastAsia="lt-LT"/>
              </w:rPr>
            </w:pPr>
          </w:p>
          <w:p w:rsidR="00FA5C31" w:rsidRPr="00FA5C31" w:rsidRDefault="00FA5C31" w:rsidP="00FA5C31">
            <w:pPr>
              <w:jc w:val="both"/>
              <w:rPr>
                <w:rFonts w:ascii="Verdana" w:eastAsia="Yu Mincho" w:hAnsi="Verdana" w:cs="Arial"/>
                <w:sz w:val="18"/>
                <w:szCs w:val="18"/>
                <w:lang w:eastAsia="lt-LT"/>
              </w:rPr>
            </w:pPr>
            <w:r w:rsidRPr="00FA5C31">
              <w:rPr>
                <w:rFonts w:ascii="Verdana" w:eastAsia="Yu Mincho" w:hAnsi="Verdana" w:cs="Arial"/>
                <w:sz w:val="18"/>
                <w:szCs w:val="18"/>
                <w:lang w:eastAsia="lt-LT"/>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A5C31" w:rsidRPr="00FA5C31" w:rsidRDefault="00FA5C31" w:rsidP="00FA5C31">
            <w:pPr>
              <w:jc w:val="both"/>
              <w:rPr>
                <w:rFonts w:ascii="Verdana" w:eastAsia="Yu Mincho" w:hAnsi="Verdana" w:cs="Arial"/>
                <w:sz w:val="18"/>
                <w:szCs w:val="18"/>
              </w:rPr>
            </w:pPr>
            <w:r w:rsidRPr="00FA5C31">
              <w:rPr>
                <w:rFonts w:ascii="Verdana" w:eastAsia="Yu Mincho" w:hAnsi="Verdana" w:cs="Arial"/>
                <w:sz w:val="18"/>
                <w:szCs w:val="18"/>
              </w:rPr>
              <w:t>Iš Lietuvoje įsteigtų subjektų įrodančių dokumentų nereikalaujama. Užtenka pateikto EBVPD.</w:t>
            </w:r>
          </w:p>
          <w:p w:rsidR="00FA5C31" w:rsidRPr="00FA5C31" w:rsidRDefault="00FA5C31" w:rsidP="00FA5C31">
            <w:pPr>
              <w:ind w:firstLine="697"/>
              <w:jc w:val="both"/>
              <w:rPr>
                <w:rFonts w:ascii="Verdana" w:eastAsia="Yu Mincho" w:hAnsi="Verdana" w:cs="Calibri"/>
                <w:bCs/>
                <w:iCs/>
                <w:sz w:val="18"/>
                <w:szCs w:val="18"/>
              </w:rPr>
            </w:pPr>
          </w:p>
          <w:p w:rsidR="00FA5C31" w:rsidRPr="00FA5C31" w:rsidRDefault="00FA5C31" w:rsidP="00FA5C31">
            <w:pPr>
              <w:ind w:firstLine="697"/>
              <w:jc w:val="both"/>
              <w:rPr>
                <w:rFonts w:ascii="Verdana" w:eastAsia="Yu Mincho" w:hAnsi="Verdana" w:cs="Calibri"/>
                <w:b/>
                <w:bCs/>
                <w:iCs/>
                <w:sz w:val="18"/>
                <w:szCs w:val="18"/>
              </w:rPr>
            </w:pPr>
          </w:p>
        </w:tc>
      </w:tr>
      <w:tr w:rsidR="00FA5C31" w:rsidRPr="00FA5C31" w:rsidTr="009C50FF">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A5C31" w:rsidRPr="00FA5C31" w:rsidRDefault="00FA5C31" w:rsidP="00FA5C31">
            <w:pPr>
              <w:numPr>
                <w:ilvl w:val="0"/>
                <w:numId w:val="5"/>
              </w:numPr>
              <w:spacing w:line="300" w:lineRule="auto"/>
              <w:jc w:val="both"/>
              <w:rPr>
                <w:rFonts w:ascii="Verdana" w:eastAsia="Yu Mincho" w:hAnsi="Verdana" w:cs="Calibri"/>
                <w:b/>
                <w:bCs/>
                <w:sz w:val="18"/>
                <w:szCs w:val="18"/>
                <w:lang w:eastAsia="lt-LT"/>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A5C31" w:rsidRPr="00FA5C31" w:rsidRDefault="00FA5C31" w:rsidP="00FA5C31">
            <w:pPr>
              <w:jc w:val="both"/>
              <w:rPr>
                <w:rFonts w:ascii="Verdana" w:eastAsia="Yu Mincho" w:hAnsi="Verdana" w:cs="Arial"/>
                <w:b/>
                <w:bCs/>
                <w:sz w:val="18"/>
                <w:szCs w:val="18"/>
                <w:lang w:eastAsia="lt-LT"/>
              </w:rPr>
            </w:pPr>
            <w:r w:rsidRPr="00FA5C31">
              <w:rPr>
                <w:rFonts w:ascii="Verdana" w:eastAsia="Yu Mincho" w:hAnsi="Verdana" w:cs="Arial"/>
                <w:sz w:val="18"/>
                <w:szCs w:val="18"/>
                <w:lang w:eastAsia="lt-LT"/>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A5C31" w:rsidRPr="00FA5C31" w:rsidRDefault="00FA5C31" w:rsidP="00FA5C31">
            <w:pPr>
              <w:jc w:val="both"/>
              <w:rPr>
                <w:rFonts w:ascii="Verdana" w:eastAsia="Yu Mincho" w:hAnsi="Verdana" w:cs="Arial"/>
                <w:b/>
                <w:bCs/>
                <w:sz w:val="18"/>
                <w:szCs w:val="18"/>
                <w:lang w:eastAsia="lt-LT"/>
              </w:rPr>
            </w:pPr>
            <w:r w:rsidRPr="00FA5C31">
              <w:rPr>
                <w:rFonts w:ascii="Verdana" w:eastAsia="Yu Mincho" w:hAnsi="Verdana" w:cs="Arial"/>
                <w:b/>
                <w:bCs/>
                <w:sz w:val="18"/>
                <w:szCs w:val="18"/>
                <w:lang w:eastAsia="lt-LT"/>
              </w:rPr>
              <w:t>VPĮ 46 straipsnio 4 dalies 3 punktas</w:t>
            </w:r>
          </w:p>
          <w:p w:rsidR="00FA5C31" w:rsidRPr="00FA5C31" w:rsidRDefault="00FA5C31" w:rsidP="00FA5C31">
            <w:pPr>
              <w:ind w:firstLine="697"/>
              <w:jc w:val="both"/>
              <w:rPr>
                <w:rFonts w:ascii="Verdana" w:eastAsia="Yu Mincho" w:hAnsi="Verdana" w:cs="Arial"/>
                <w:sz w:val="18"/>
                <w:szCs w:val="18"/>
                <w:lang w:eastAsia="lt-LT"/>
              </w:rPr>
            </w:pPr>
          </w:p>
          <w:p w:rsidR="00FA5C31" w:rsidRPr="00FA5C31" w:rsidRDefault="00FA5C31" w:rsidP="00FA5C31">
            <w:pPr>
              <w:jc w:val="both"/>
              <w:rPr>
                <w:rFonts w:ascii="Verdana" w:eastAsia="Yu Mincho" w:hAnsi="Verdana" w:cs="Arial"/>
                <w:sz w:val="18"/>
                <w:szCs w:val="18"/>
              </w:rPr>
            </w:pPr>
            <w:r w:rsidRPr="00FA5C31">
              <w:rPr>
                <w:rFonts w:ascii="Verdana" w:eastAsia="Yu Mincho" w:hAnsi="Verdana" w:cs="Arial"/>
                <w:sz w:val="18"/>
                <w:szCs w:val="18"/>
                <w:lang w:eastAsia="lt-LT"/>
              </w:rPr>
              <w:t>EBVPD III dalies C13 punktas</w:t>
            </w:r>
            <w:r w:rsidRPr="00FA5C31">
              <w:rPr>
                <w:rFonts w:ascii="Verdana" w:eastAsia="Yu Mincho" w:hAnsi="Verdana" w:cs="Arial"/>
                <w:sz w:val="18"/>
                <w:szCs w:val="18"/>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A5C31" w:rsidRPr="00FA5C31" w:rsidRDefault="00FA5C31" w:rsidP="00FA5C31">
            <w:pPr>
              <w:jc w:val="both"/>
              <w:rPr>
                <w:rFonts w:ascii="Verdana" w:eastAsia="Yu Mincho" w:hAnsi="Verdana" w:cs="Arial"/>
                <w:sz w:val="18"/>
                <w:szCs w:val="18"/>
              </w:rPr>
            </w:pPr>
            <w:r w:rsidRPr="00FA5C31">
              <w:rPr>
                <w:rFonts w:ascii="Verdana" w:eastAsia="Yu Mincho" w:hAnsi="Verdana" w:cs="Arial"/>
                <w:sz w:val="18"/>
                <w:szCs w:val="18"/>
              </w:rPr>
              <w:t>Iš Lietuvoje įsteigtų subjektų įrodančių dokumentų nereikalaujama. Užtenka pateikto EBVPD.</w:t>
            </w:r>
          </w:p>
          <w:p w:rsidR="00FA5C31" w:rsidRPr="00FA5C31" w:rsidRDefault="00FA5C31" w:rsidP="00FA5C31">
            <w:pPr>
              <w:ind w:firstLine="697"/>
              <w:jc w:val="both"/>
              <w:rPr>
                <w:rFonts w:ascii="Verdana" w:eastAsia="Yu Mincho" w:hAnsi="Verdana" w:cs="Calibri"/>
                <w:b/>
                <w:bCs/>
                <w:iCs/>
                <w:sz w:val="18"/>
                <w:szCs w:val="18"/>
              </w:rPr>
            </w:pPr>
          </w:p>
        </w:tc>
      </w:tr>
      <w:tr w:rsidR="00FA5C31" w:rsidRPr="00FA5C31" w:rsidTr="009C50FF">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A5C31" w:rsidRPr="00FA5C31" w:rsidRDefault="00FA5C31" w:rsidP="00FA5C31">
            <w:pPr>
              <w:numPr>
                <w:ilvl w:val="0"/>
                <w:numId w:val="5"/>
              </w:numPr>
              <w:spacing w:line="300" w:lineRule="auto"/>
              <w:jc w:val="both"/>
              <w:rPr>
                <w:rFonts w:ascii="Verdana" w:eastAsia="Yu Mincho" w:hAnsi="Verdana" w:cs="Calibri"/>
                <w:b/>
                <w:bCs/>
                <w:sz w:val="18"/>
                <w:szCs w:val="18"/>
                <w:lang w:eastAsia="lt-LT"/>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A5C31" w:rsidRPr="00FA5C31" w:rsidRDefault="00FA5C31" w:rsidP="00FA5C31">
            <w:pPr>
              <w:jc w:val="both"/>
              <w:rPr>
                <w:rFonts w:ascii="Verdana" w:eastAsia="Yu Mincho" w:hAnsi="Verdana" w:cs="Arial"/>
                <w:sz w:val="18"/>
                <w:szCs w:val="18"/>
                <w:lang w:eastAsia="lt-LT"/>
              </w:rPr>
            </w:pPr>
            <w:r w:rsidRPr="00FA5C31">
              <w:rPr>
                <w:rFonts w:ascii="Verdana" w:eastAsia="Yu Mincho" w:hAnsi="Verdana" w:cs="Arial"/>
                <w:sz w:val="18"/>
                <w:szCs w:val="18"/>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A5C31" w:rsidRPr="00FA5C31" w:rsidRDefault="00FA5C31" w:rsidP="00FA5C31">
            <w:pPr>
              <w:jc w:val="both"/>
              <w:rPr>
                <w:rFonts w:ascii="Verdana" w:eastAsia="Yu Mincho" w:hAnsi="Verdana" w:cs="Calibri"/>
                <w:bCs/>
                <w:sz w:val="18"/>
                <w:szCs w:val="18"/>
                <w:lang w:eastAsia="lt-LT"/>
              </w:rPr>
            </w:pPr>
            <w:r w:rsidRPr="00FA5C31">
              <w:rPr>
                <w:rFonts w:ascii="Verdana" w:eastAsia="Yu Mincho" w:hAnsi="Verdana" w:cs="Calibri"/>
                <w:bCs/>
                <w:sz w:val="18"/>
                <w:szCs w:val="18"/>
                <w:lang w:eastAsia="lt-LT"/>
              </w:rPr>
              <w:t xml:space="preserve">Šiuo pagrindu tiekėjas taip pat pašalinamas iš pirkimo procedūros, kai ankstesnių procedūrų, atliktų VPĮ, Viešųjų pirkimų, atliekamų gynybos ir saugumo srityje, įstatymo, Pirkimų, atliekamų </w:t>
            </w:r>
            <w:proofErr w:type="spellStart"/>
            <w:r w:rsidRPr="00FA5C31">
              <w:rPr>
                <w:rFonts w:ascii="Verdana" w:eastAsia="Yu Mincho" w:hAnsi="Verdana" w:cs="Calibri"/>
                <w:bCs/>
                <w:sz w:val="18"/>
                <w:szCs w:val="18"/>
                <w:lang w:eastAsia="lt-LT"/>
              </w:rPr>
              <w:lastRenderedPageBreak/>
              <w:t>vandentvarkos</w:t>
            </w:r>
            <w:proofErr w:type="spellEnd"/>
            <w:r w:rsidRPr="00FA5C31">
              <w:rPr>
                <w:rFonts w:ascii="Verdana" w:eastAsia="Yu Mincho" w:hAnsi="Verdana" w:cs="Calibri"/>
                <w:bCs/>
                <w:sz w:val="18"/>
                <w:szCs w:val="18"/>
                <w:lang w:eastAsia="lt-LT"/>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FA5C31" w:rsidRPr="00FA5C31" w:rsidRDefault="00FA5C31" w:rsidP="00FA5C31">
            <w:pPr>
              <w:jc w:val="both"/>
              <w:rPr>
                <w:rFonts w:ascii="Verdana" w:eastAsia="Yu Mincho" w:hAnsi="Verdana" w:cs="Calibri"/>
                <w:bCs/>
                <w:sz w:val="18"/>
                <w:szCs w:val="18"/>
                <w:lang w:eastAsia="lt-LT"/>
              </w:rPr>
            </w:pPr>
            <w:r w:rsidRPr="00FA5C31">
              <w:rPr>
                <w:rFonts w:ascii="Verdana" w:eastAsia="Yu Mincho" w:hAnsi="Verdana" w:cs="Calibri"/>
                <w:bCs/>
                <w:sz w:val="18"/>
                <w:szCs w:val="18"/>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A5C31" w:rsidRPr="00FA5C31" w:rsidRDefault="00FA5C31" w:rsidP="00FA5C31">
            <w:pPr>
              <w:jc w:val="both"/>
              <w:rPr>
                <w:rFonts w:ascii="Verdana" w:eastAsia="Yu Mincho" w:hAnsi="Verdana" w:cs="Arial"/>
                <w:b/>
                <w:bCs/>
                <w:sz w:val="18"/>
                <w:szCs w:val="18"/>
                <w:lang w:eastAsia="lt-LT"/>
              </w:rPr>
            </w:pPr>
            <w:r w:rsidRPr="00FA5C31">
              <w:rPr>
                <w:rFonts w:ascii="Verdana" w:eastAsia="Yu Mincho" w:hAnsi="Verdana" w:cs="Arial"/>
                <w:b/>
                <w:bCs/>
                <w:sz w:val="18"/>
                <w:szCs w:val="18"/>
                <w:lang w:eastAsia="lt-LT"/>
              </w:rPr>
              <w:lastRenderedPageBreak/>
              <w:t>VPĮ 46 straipsnio 4 dalies 4 punktas</w:t>
            </w:r>
          </w:p>
          <w:p w:rsidR="00FA5C31" w:rsidRPr="00FA5C31" w:rsidRDefault="00FA5C31" w:rsidP="00FA5C31">
            <w:pPr>
              <w:ind w:firstLine="697"/>
              <w:jc w:val="both"/>
              <w:rPr>
                <w:rFonts w:ascii="Verdana" w:eastAsia="Yu Mincho" w:hAnsi="Verdana" w:cs="Arial"/>
                <w:sz w:val="18"/>
                <w:szCs w:val="18"/>
                <w:lang w:eastAsia="lt-LT"/>
              </w:rPr>
            </w:pPr>
          </w:p>
          <w:p w:rsidR="00FA5C31" w:rsidRPr="00FA5C31" w:rsidRDefault="00FA5C31" w:rsidP="00FA5C31">
            <w:pPr>
              <w:jc w:val="both"/>
              <w:rPr>
                <w:rFonts w:ascii="Verdana" w:eastAsia="Yu Mincho" w:hAnsi="Verdana" w:cs="Arial"/>
                <w:sz w:val="18"/>
                <w:szCs w:val="18"/>
              </w:rPr>
            </w:pPr>
            <w:r w:rsidRPr="00FA5C31">
              <w:rPr>
                <w:rFonts w:ascii="Verdana" w:eastAsia="Yu Mincho" w:hAnsi="Verdana" w:cs="Arial"/>
                <w:sz w:val="18"/>
                <w:szCs w:val="18"/>
                <w:lang w:eastAsia="lt-LT"/>
              </w:rPr>
              <w:t>EBVPD III dalies C15 punktas</w:t>
            </w:r>
            <w:r w:rsidRPr="00FA5C31">
              <w:rPr>
                <w:rFonts w:ascii="Verdana" w:eastAsia="Yu Mincho" w:hAnsi="Verdana" w:cs="Arial"/>
                <w:sz w:val="18"/>
                <w:szCs w:val="18"/>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A5C31" w:rsidRPr="00FA5C31" w:rsidRDefault="00FA5C31" w:rsidP="00FA5C31">
            <w:pPr>
              <w:jc w:val="both"/>
              <w:rPr>
                <w:rFonts w:ascii="Verdana" w:eastAsia="Yu Mincho" w:hAnsi="Verdana" w:cs="Arial"/>
                <w:sz w:val="18"/>
                <w:szCs w:val="18"/>
              </w:rPr>
            </w:pPr>
            <w:r w:rsidRPr="00FA5C31">
              <w:rPr>
                <w:rFonts w:ascii="Verdana" w:eastAsia="Yu Mincho" w:hAnsi="Verdana" w:cs="Arial"/>
                <w:sz w:val="18"/>
                <w:szCs w:val="18"/>
              </w:rPr>
              <w:t>Iš Lietuvoje įsteigtų subjektų įrodančių dokumentų nereikalaujama. Užtenka pateikto EBVPD.</w:t>
            </w:r>
          </w:p>
          <w:p w:rsidR="00FA5C31" w:rsidRPr="00FA5C31" w:rsidRDefault="00FA5C31" w:rsidP="00FA5C31">
            <w:pPr>
              <w:ind w:firstLine="697"/>
              <w:jc w:val="both"/>
              <w:rPr>
                <w:rFonts w:ascii="Verdana" w:eastAsia="Yu Mincho" w:hAnsi="Verdana" w:cs="Calibri"/>
                <w:bCs/>
                <w:iCs/>
                <w:sz w:val="18"/>
                <w:szCs w:val="18"/>
              </w:rPr>
            </w:pPr>
          </w:p>
          <w:p w:rsidR="00FA5C31" w:rsidRPr="00FA5C31" w:rsidRDefault="00FA5C31" w:rsidP="00FA5C31">
            <w:pPr>
              <w:ind w:firstLine="697"/>
              <w:jc w:val="both"/>
              <w:rPr>
                <w:rFonts w:ascii="Verdana" w:eastAsia="Yu Mincho" w:hAnsi="Verdana" w:cs="Calibri"/>
                <w:bCs/>
                <w:iCs/>
                <w:sz w:val="18"/>
                <w:szCs w:val="18"/>
              </w:rPr>
            </w:pPr>
          </w:p>
          <w:p w:rsidR="00FA5C31" w:rsidRPr="00FA5C31" w:rsidRDefault="00FA5C31" w:rsidP="00FA5C31">
            <w:pPr>
              <w:jc w:val="both"/>
              <w:rPr>
                <w:rFonts w:ascii="Verdana" w:eastAsia="Yu Mincho" w:hAnsi="Verdana" w:cs="Arial"/>
                <w:b/>
                <w:bCs/>
                <w:sz w:val="18"/>
                <w:szCs w:val="18"/>
                <w:lang w:eastAsia="lt-LT"/>
              </w:rPr>
            </w:pPr>
            <w:r w:rsidRPr="00FA5C31">
              <w:rPr>
                <w:rFonts w:ascii="Verdana" w:eastAsia="Yu Mincho" w:hAnsi="Verdana" w:cs="Arial"/>
                <w:b/>
                <w:bCs/>
                <w:sz w:val="18"/>
                <w:szCs w:val="18"/>
                <w:lang w:eastAsia="lt-LT"/>
              </w:rPr>
              <w:t xml:space="preserve">Priimant sprendimus dėl tiekėjo pašalinimo iš pirkimo procedūros šiame punkte nurodytu pašalinimo pagrindu, be kita ko, gali būti atsižvelgiama į pagal VPĮ 52 straipsnį skelbiamą informaciją: </w:t>
            </w:r>
          </w:p>
          <w:p w:rsidR="00FA5C31" w:rsidRPr="00FA5C31" w:rsidRDefault="00FA5C31" w:rsidP="00FA5C31">
            <w:pPr>
              <w:jc w:val="both"/>
              <w:rPr>
                <w:rFonts w:ascii="Verdana" w:eastAsia="Yu Mincho" w:hAnsi="Verdana" w:cs="Arial"/>
                <w:sz w:val="18"/>
                <w:szCs w:val="18"/>
                <w:lang w:eastAsia="lt-LT"/>
              </w:rPr>
            </w:pPr>
            <w:hyperlink r:id="rId13" w:history="1">
              <w:r w:rsidRPr="00FA5C31">
                <w:rPr>
                  <w:rFonts w:ascii="Verdana" w:eastAsia="Yu Mincho" w:hAnsi="Verdana" w:cs="Arial"/>
                  <w:sz w:val="18"/>
                  <w:szCs w:val="18"/>
                  <w:lang w:eastAsia="lt-LT"/>
                </w:rPr>
                <w:t>https://vpt.lrv.lt/lt/nuorodos/kiti-duomenys/powerbi/melaginga-informacija-pateikusiu-tiekeju-sarasas-3/</w:t>
              </w:r>
            </w:hyperlink>
          </w:p>
        </w:tc>
      </w:tr>
      <w:tr w:rsidR="00FA5C31" w:rsidRPr="00FA5C31" w:rsidTr="009C50FF">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A5C31" w:rsidRPr="00FA5C31" w:rsidRDefault="00FA5C31" w:rsidP="00FA5C31">
            <w:pPr>
              <w:numPr>
                <w:ilvl w:val="0"/>
                <w:numId w:val="5"/>
              </w:numPr>
              <w:spacing w:line="300" w:lineRule="auto"/>
              <w:jc w:val="both"/>
              <w:rPr>
                <w:rFonts w:ascii="Verdana" w:eastAsia="Yu Mincho" w:hAnsi="Verdana" w:cs="Calibri"/>
                <w:b/>
                <w:bCs/>
                <w:sz w:val="18"/>
                <w:szCs w:val="18"/>
                <w:lang w:eastAsia="lt-LT"/>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A5C31" w:rsidRPr="00FA5C31" w:rsidRDefault="00FA5C31" w:rsidP="00FA5C31">
            <w:pPr>
              <w:jc w:val="both"/>
              <w:rPr>
                <w:rFonts w:ascii="Verdana" w:eastAsia="Yu Mincho" w:hAnsi="Verdana" w:cs="Arial"/>
                <w:b/>
                <w:bCs/>
                <w:sz w:val="18"/>
                <w:szCs w:val="18"/>
                <w:lang w:eastAsia="lt-LT"/>
              </w:rPr>
            </w:pPr>
            <w:r w:rsidRPr="00FA5C31">
              <w:rPr>
                <w:rFonts w:ascii="Verdana" w:eastAsia="Yu Mincho" w:hAnsi="Verdana" w:cs="Arial"/>
                <w:sz w:val="18"/>
                <w:szCs w:val="18"/>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A5C31" w:rsidRPr="00FA5C31" w:rsidRDefault="00FA5C31" w:rsidP="00FA5C31">
            <w:pPr>
              <w:jc w:val="both"/>
              <w:rPr>
                <w:rFonts w:ascii="Verdana" w:eastAsia="Yu Mincho" w:hAnsi="Verdana" w:cs="Arial"/>
                <w:b/>
                <w:bCs/>
                <w:sz w:val="18"/>
                <w:szCs w:val="18"/>
                <w:lang w:eastAsia="lt-LT"/>
              </w:rPr>
            </w:pPr>
            <w:r w:rsidRPr="00FA5C31">
              <w:rPr>
                <w:rFonts w:ascii="Verdana" w:eastAsia="Yu Mincho" w:hAnsi="Verdana" w:cs="Arial"/>
                <w:b/>
                <w:bCs/>
                <w:sz w:val="18"/>
                <w:szCs w:val="18"/>
                <w:lang w:eastAsia="lt-LT"/>
              </w:rPr>
              <w:t>VPĮ 46 straipsnio 4 dalies 5 punktas</w:t>
            </w:r>
          </w:p>
          <w:p w:rsidR="00FA5C31" w:rsidRPr="00FA5C31" w:rsidRDefault="00FA5C31" w:rsidP="00FA5C31">
            <w:pPr>
              <w:ind w:firstLine="697"/>
              <w:jc w:val="both"/>
              <w:rPr>
                <w:rFonts w:ascii="Verdana" w:eastAsia="Yu Mincho" w:hAnsi="Verdana" w:cs="Arial"/>
                <w:sz w:val="18"/>
                <w:szCs w:val="18"/>
                <w:lang w:eastAsia="lt-LT"/>
              </w:rPr>
            </w:pPr>
          </w:p>
          <w:p w:rsidR="00FA5C31" w:rsidRPr="00FA5C31" w:rsidRDefault="00FA5C31" w:rsidP="00FA5C31">
            <w:pPr>
              <w:jc w:val="both"/>
              <w:rPr>
                <w:rFonts w:ascii="Verdana" w:eastAsia="Yu Mincho" w:hAnsi="Verdana" w:cs="Arial"/>
                <w:sz w:val="18"/>
                <w:szCs w:val="18"/>
                <w:lang w:eastAsia="lt-LT"/>
              </w:rPr>
            </w:pPr>
            <w:r w:rsidRPr="00FA5C31">
              <w:rPr>
                <w:rFonts w:ascii="Verdana" w:eastAsia="Yu Mincho" w:hAnsi="Verdana" w:cs="Arial"/>
                <w:sz w:val="18"/>
                <w:szCs w:val="18"/>
                <w:lang w:eastAsia="lt-LT"/>
              </w:rPr>
              <w:t>EBVPD</w:t>
            </w:r>
            <w:r w:rsidRPr="00FA5C31">
              <w:rPr>
                <w:rFonts w:ascii="Verdana" w:eastAsia="Arial" w:hAnsi="Verdana" w:cs="Arial"/>
                <w:sz w:val="18"/>
                <w:szCs w:val="18"/>
                <w:lang w:eastAsia="lt-LT"/>
              </w:rPr>
              <w:t xml:space="preserve"> III dalies C15 punktas</w:t>
            </w:r>
          </w:p>
          <w:p w:rsidR="00FA5C31" w:rsidRPr="00FA5C31" w:rsidRDefault="00FA5C31" w:rsidP="00FA5C31">
            <w:pPr>
              <w:ind w:firstLine="697"/>
              <w:jc w:val="both"/>
              <w:rPr>
                <w:rFonts w:ascii="Verdana" w:eastAsia="Yu Mincho" w:hAnsi="Verdana" w:cs="Arial"/>
                <w:sz w:val="18"/>
                <w:szCs w:val="18"/>
              </w:rPr>
            </w:pPr>
          </w:p>
          <w:p w:rsidR="00FA5C31" w:rsidRPr="00FA5C31" w:rsidRDefault="00FA5C31" w:rsidP="00FA5C31">
            <w:pPr>
              <w:ind w:firstLine="697"/>
              <w:jc w:val="both"/>
              <w:rPr>
                <w:rFonts w:ascii="Verdana" w:eastAsia="Yu Mincho" w:hAnsi="Verdana" w:cs="Arial"/>
                <w:sz w:val="18"/>
                <w:szCs w:val="18"/>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A5C31" w:rsidRPr="00FA5C31" w:rsidRDefault="00FA5C31" w:rsidP="00FA5C31">
            <w:pPr>
              <w:jc w:val="both"/>
              <w:rPr>
                <w:rFonts w:ascii="Verdana" w:eastAsia="Yu Mincho" w:hAnsi="Verdana" w:cs="Arial"/>
                <w:sz w:val="18"/>
                <w:szCs w:val="18"/>
              </w:rPr>
            </w:pPr>
            <w:r w:rsidRPr="00FA5C31">
              <w:rPr>
                <w:rFonts w:ascii="Verdana" w:eastAsia="Yu Mincho" w:hAnsi="Verdana" w:cs="Arial"/>
                <w:sz w:val="18"/>
                <w:szCs w:val="18"/>
              </w:rPr>
              <w:t>Iš Lietuvoje įsteigtų subjektų įrodančių dokumentų nereikalaujama. Užtenka pateikto EBVPD.</w:t>
            </w:r>
          </w:p>
          <w:p w:rsidR="00FA5C31" w:rsidRPr="00FA5C31" w:rsidRDefault="00FA5C31" w:rsidP="00FA5C31">
            <w:pPr>
              <w:ind w:firstLine="697"/>
              <w:jc w:val="both"/>
              <w:rPr>
                <w:rFonts w:ascii="Verdana" w:eastAsia="Yu Mincho" w:hAnsi="Verdana" w:cs="Calibri"/>
                <w:b/>
                <w:bCs/>
                <w:iCs/>
                <w:sz w:val="18"/>
                <w:szCs w:val="18"/>
              </w:rPr>
            </w:pPr>
          </w:p>
        </w:tc>
      </w:tr>
      <w:tr w:rsidR="00FA5C31" w:rsidRPr="00FA5C31" w:rsidTr="009C50FF">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A5C31" w:rsidRPr="00FA5C31" w:rsidRDefault="00FA5C31" w:rsidP="00FA5C31">
            <w:pPr>
              <w:numPr>
                <w:ilvl w:val="0"/>
                <w:numId w:val="5"/>
              </w:numPr>
              <w:spacing w:line="300" w:lineRule="auto"/>
              <w:jc w:val="both"/>
              <w:rPr>
                <w:rFonts w:ascii="Verdana" w:eastAsia="Yu Mincho" w:hAnsi="Verdana" w:cs="Calibri"/>
                <w:b/>
                <w:bCs/>
                <w:sz w:val="18"/>
                <w:szCs w:val="18"/>
                <w:lang w:eastAsia="lt-LT"/>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A5C31" w:rsidRPr="00FA5C31" w:rsidRDefault="00FA5C31" w:rsidP="00FA5C31">
            <w:pPr>
              <w:jc w:val="both"/>
              <w:rPr>
                <w:rFonts w:ascii="Verdana" w:eastAsia="Yu Mincho" w:hAnsi="Verdana" w:cs="Arial"/>
                <w:sz w:val="18"/>
                <w:szCs w:val="18"/>
                <w:lang w:eastAsia="lt-LT"/>
              </w:rPr>
            </w:pPr>
            <w:r w:rsidRPr="00FA5C31">
              <w:rPr>
                <w:rFonts w:ascii="Verdana" w:eastAsia="Yu Mincho" w:hAnsi="Verdana" w:cs="Arial"/>
                <w:sz w:val="18"/>
                <w:szCs w:val="18"/>
                <w:lang w:eastAsia="lt-LT"/>
              </w:rPr>
              <w:t xml:space="preserve">Tiekėjas yra neįvykdęs sutarties, sudarytos vadovaujantis VPĮ, Viešųjų pirkimų, atliekamų gynybos ir saugumo srityje, įstatymu ar Pirkimų, atliekamų </w:t>
            </w:r>
            <w:proofErr w:type="spellStart"/>
            <w:r w:rsidRPr="00FA5C31">
              <w:rPr>
                <w:rFonts w:ascii="Verdana" w:eastAsia="Yu Mincho" w:hAnsi="Verdana" w:cs="Arial"/>
                <w:sz w:val="18"/>
                <w:szCs w:val="18"/>
                <w:lang w:eastAsia="lt-LT"/>
              </w:rPr>
              <w:t>vandentvarkos</w:t>
            </w:r>
            <w:proofErr w:type="spellEnd"/>
            <w:r w:rsidRPr="00FA5C31">
              <w:rPr>
                <w:rFonts w:ascii="Verdana" w:eastAsia="Yu Mincho" w:hAnsi="Verdana" w:cs="Arial"/>
                <w:sz w:val="18"/>
                <w:szCs w:val="18"/>
                <w:lang w:eastAsia="lt-LT"/>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FA5C31">
              <w:rPr>
                <w:rFonts w:ascii="Verdana" w:eastAsia="Yu Mincho" w:hAnsi="Verdana" w:cs="Arial"/>
                <w:sz w:val="18"/>
                <w:szCs w:val="18"/>
                <w:lang w:eastAsia="lt-LT"/>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FA5C31" w:rsidRPr="00FA5C31" w:rsidRDefault="00FA5C31" w:rsidP="00FA5C31">
            <w:pPr>
              <w:ind w:firstLine="697"/>
              <w:jc w:val="both"/>
              <w:rPr>
                <w:rFonts w:ascii="Verdana" w:eastAsia="Yu Mincho" w:hAnsi="Verdana" w:cs="Arial"/>
                <w:sz w:val="18"/>
                <w:szCs w:val="18"/>
                <w:lang w:eastAsia="lt-LT"/>
              </w:rPr>
            </w:pPr>
            <w:r w:rsidRPr="00FA5C31">
              <w:rPr>
                <w:rFonts w:ascii="Verdana" w:eastAsia="Yu Mincho" w:hAnsi="Verdana" w:cs="Arial"/>
                <w:sz w:val="18"/>
                <w:szCs w:val="18"/>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A5C31" w:rsidRPr="00FA5C31" w:rsidRDefault="00FA5C31" w:rsidP="00FA5C31">
            <w:pPr>
              <w:jc w:val="both"/>
              <w:rPr>
                <w:rFonts w:ascii="Verdana" w:eastAsia="Yu Mincho" w:hAnsi="Verdana" w:cs="Arial"/>
                <w:b/>
                <w:bCs/>
                <w:sz w:val="18"/>
                <w:szCs w:val="18"/>
                <w:lang w:eastAsia="lt-LT"/>
              </w:rPr>
            </w:pPr>
            <w:r w:rsidRPr="00FA5C31">
              <w:rPr>
                <w:rFonts w:ascii="Verdana" w:eastAsia="Yu Mincho" w:hAnsi="Verdana" w:cs="Arial"/>
                <w:b/>
                <w:bCs/>
                <w:sz w:val="18"/>
                <w:szCs w:val="18"/>
                <w:lang w:eastAsia="lt-LT"/>
              </w:rPr>
              <w:lastRenderedPageBreak/>
              <w:t>VPĮ 46 straipsnio 4 dalies 6 punktas</w:t>
            </w:r>
          </w:p>
          <w:p w:rsidR="00FA5C31" w:rsidRPr="00FA5C31" w:rsidRDefault="00FA5C31" w:rsidP="00FA5C31">
            <w:pPr>
              <w:ind w:firstLine="697"/>
              <w:jc w:val="both"/>
              <w:rPr>
                <w:rFonts w:ascii="Verdana" w:eastAsia="Yu Mincho" w:hAnsi="Verdana" w:cs="Arial"/>
                <w:sz w:val="18"/>
                <w:szCs w:val="18"/>
                <w:lang w:eastAsia="lt-LT"/>
              </w:rPr>
            </w:pPr>
          </w:p>
          <w:p w:rsidR="00FA5C31" w:rsidRPr="00FA5C31" w:rsidRDefault="00FA5C31" w:rsidP="00FA5C31">
            <w:pPr>
              <w:jc w:val="both"/>
              <w:rPr>
                <w:rFonts w:ascii="Verdana" w:eastAsia="Yu Mincho" w:hAnsi="Verdana" w:cs="Arial"/>
                <w:sz w:val="18"/>
                <w:szCs w:val="18"/>
                <w:lang w:eastAsia="lt-LT"/>
              </w:rPr>
            </w:pPr>
            <w:r w:rsidRPr="00FA5C31">
              <w:rPr>
                <w:rFonts w:ascii="Verdana" w:eastAsia="Yu Mincho" w:hAnsi="Verdana" w:cs="Arial"/>
                <w:sz w:val="18"/>
                <w:szCs w:val="18"/>
                <w:lang w:eastAsia="lt-LT"/>
              </w:rPr>
              <w:t>EBVPD</w:t>
            </w:r>
            <w:r w:rsidRPr="00FA5C31">
              <w:rPr>
                <w:rFonts w:ascii="Verdana" w:eastAsia="Arial" w:hAnsi="Verdana" w:cs="Arial"/>
                <w:sz w:val="18"/>
                <w:szCs w:val="18"/>
                <w:lang w:eastAsia="lt-LT"/>
              </w:rPr>
              <w:t xml:space="preserve"> III dalies C14 punktas</w:t>
            </w:r>
          </w:p>
          <w:p w:rsidR="00FA5C31" w:rsidRPr="00FA5C31" w:rsidRDefault="00FA5C31" w:rsidP="00FA5C31">
            <w:pPr>
              <w:ind w:firstLine="697"/>
              <w:jc w:val="both"/>
              <w:rPr>
                <w:rFonts w:ascii="Verdana" w:eastAsia="Yu Mincho" w:hAnsi="Verdana" w:cs="Arial"/>
                <w:sz w:val="18"/>
                <w:szCs w:val="18"/>
              </w:rPr>
            </w:pPr>
          </w:p>
          <w:p w:rsidR="00FA5C31" w:rsidRPr="00FA5C31" w:rsidRDefault="00FA5C31" w:rsidP="00FA5C31">
            <w:pPr>
              <w:ind w:firstLine="697"/>
              <w:jc w:val="both"/>
              <w:rPr>
                <w:rFonts w:ascii="Verdana" w:eastAsia="Yu Mincho" w:hAnsi="Verdana" w:cs="Arial"/>
                <w:sz w:val="18"/>
                <w:szCs w:val="18"/>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A5C31" w:rsidRPr="00FA5C31" w:rsidRDefault="00FA5C31" w:rsidP="00FA5C31">
            <w:pPr>
              <w:jc w:val="both"/>
              <w:rPr>
                <w:rFonts w:ascii="Verdana" w:eastAsia="Yu Mincho" w:hAnsi="Verdana" w:cs="Arial"/>
                <w:sz w:val="18"/>
                <w:szCs w:val="18"/>
              </w:rPr>
            </w:pPr>
            <w:r w:rsidRPr="00FA5C31">
              <w:rPr>
                <w:rFonts w:ascii="Verdana" w:eastAsia="Yu Mincho" w:hAnsi="Verdana" w:cs="Arial"/>
                <w:sz w:val="18"/>
                <w:szCs w:val="18"/>
              </w:rPr>
              <w:t>Iš Lietuvoje įsteigtų subjektų įrodančių dokumentų nereikalaujama. Užtenka pateikto EBVPD.</w:t>
            </w:r>
          </w:p>
          <w:p w:rsidR="00FA5C31" w:rsidRPr="00FA5C31" w:rsidRDefault="00FA5C31" w:rsidP="00FA5C31">
            <w:pPr>
              <w:ind w:firstLine="697"/>
              <w:jc w:val="both"/>
              <w:rPr>
                <w:rFonts w:ascii="Verdana" w:eastAsia="Yu Mincho" w:hAnsi="Verdana" w:cs="Calibri"/>
                <w:bCs/>
                <w:iCs/>
                <w:sz w:val="18"/>
                <w:szCs w:val="18"/>
              </w:rPr>
            </w:pPr>
          </w:p>
          <w:p w:rsidR="00FA5C31" w:rsidRPr="00FA5C31" w:rsidRDefault="00FA5C31" w:rsidP="00FA5C31">
            <w:pPr>
              <w:jc w:val="both"/>
              <w:rPr>
                <w:rFonts w:ascii="Verdana" w:eastAsia="Yu Mincho" w:hAnsi="Verdana" w:cs="Arial"/>
                <w:b/>
                <w:bCs/>
                <w:sz w:val="18"/>
                <w:szCs w:val="18"/>
                <w:lang w:eastAsia="lt-LT"/>
              </w:rPr>
            </w:pPr>
            <w:r w:rsidRPr="00FA5C31">
              <w:rPr>
                <w:rFonts w:ascii="Verdana" w:eastAsia="Yu Mincho" w:hAnsi="Verdana" w:cs="Arial"/>
                <w:b/>
                <w:bCs/>
                <w:sz w:val="18"/>
                <w:szCs w:val="18"/>
                <w:lang w:eastAsia="lt-LT"/>
              </w:rPr>
              <w:t xml:space="preserve">Priimant sprendimus dėl tiekėjo pašalinimo iš pirkimo procedūros šiame punkte nurodytu pašalinimo pagrindu, gali būti atsižvelgiama į pagal VPĮ 91 straipsnį skelbiamą informaciją: </w:t>
            </w:r>
          </w:p>
          <w:p w:rsidR="00FA5C31" w:rsidRPr="00FA5C31" w:rsidRDefault="00FA5C31" w:rsidP="00FA5C31">
            <w:pPr>
              <w:ind w:firstLine="697"/>
              <w:jc w:val="both"/>
              <w:rPr>
                <w:rFonts w:ascii="Verdana" w:eastAsia="Yu Mincho" w:hAnsi="Verdana" w:cs="Arial"/>
                <w:sz w:val="18"/>
                <w:szCs w:val="18"/>
                <w:lang w:eastAsia="lt-LT"/>
              </w:rPr>
            </w:pPr>
          </w:p>
          <w:p w:rsidR="00FA5C31" w:rsidRPr="00FA5C31" w:rsidRDefault="00FA5C31" w:rsidP="00FA5C31">
            <w:pPr>
              <w:jc w:val="both"/>
              <w:rPr>
                <w:rFonts w:ascii="Verdana" w:eastAsia="Yu Mincho" w:hAnsi="Verdana" w:cs="Arial"/>
                <w:sz w:val="18"/>
                <w:szCs w:val="18"/>
                <w:lang w:eastAsia="lt-LT"/>
              </w:rPr>
            </w:pPr>
            <w:hyperlink r:id="rId14" w:history="1">
              <w:r w:rsidRPr="00FA5C31">
                <w:rPr>
                  <w:rFonts w:ascii="Verdana" w:eastAsia="Yu Mincho" w:hAnsi="Verdana" w:cs="Arial"/>
                  <w:sz w:val="18"/>
                  <w:szCs w:val="18"/>
                  <w:lang w:eastAsia="lt-LT"/>
                </w:rPr>
                <w:t>https://vpt.lrv.lt/lt/nuorodos/kiti-duomenys/powerbi/nepatikimi-tiekejai-1/</w:t>
              </w:r>
            </w:hyperlink>
          </w:p>
          <w:p w:rsidR="00FA5C31" w:rsidRPr="00FA5C31" w:rsidRDefault="00FA5C31" w:rsidP="00FA5C31">
            <w:pPr>
              <w:ind w:firstLine="697"/>
              <w:jc w:val="both"/>
              <w:rPr>
                <w:rFonts w:ascii="Verdana" w:eastAsia="Yu Mincho" w:hAnsi="Verdana" w:cs="Arial"/>
                <w:sz w:val="18"/>
                <w:szCs w:val="18"/>
                <w:lang w:eastAsia="lt-LT"/>
              </w:rPr>
            </w:pPr>
          </w:p>
          <w:p w:rsidR="00FA5C31" w:rsidRPr="00FA5C31" w:rsidRDefault="00FA5C31" w:rsidP="00FA5C31">
            <w:pPr>
              <w:jc w:val="both"/>
              <w:rPr>
                <w:rFonts w:ascii="Verdana" w:eastAsia="Yu Mincho" w:hAnsi="Verdana" w:cs="Arial"/>
                <w:sz w:val="18"/>
                <w:szCs w:val="18"/>
                <w:lang w:eastAsia="lt-LT"/>
              </w:rPr>
            </w:pPr>
            <w:hyperlink r:id="rId15" w:history="1">
              <w:r w:rsidRPr="00FA5C31">
                <w:rPr>
                  <w:rFonts w:ascii="Verdana" w:eastAsia="Yu Mincho" w:hAnsi="Verdana" w:cs="Arial"/>
                  <w:sz w:val="18"/>
                  <w:szCs w:val="18"/>
                  <w:lang w:eastAsia="lt-LT"/>
                </w:rPr>
                <w:t>https://vpt.lrv.lt/lt/pasalinimo-pagrindai-1/nepatikimu-koncesininku-sarasas-1/nepatikimu-koncesininku-sarasas/</w:t>
              </w:r>
            </w:hyperlink>
          </w:p>
          <w:p w:rsidR="00FA5C31" w:rsidRPr="00FA5C31" w:rsidRDefault="00FA5C31" w:rsidP="00FA5C31">
            <w:pPr>
              <w:ind w:firstLine="697"/>
              <w:jc w:val="both"/>
              <w:rPr>
                <w:rFonts w:ascii="Verdana" w:eastAsia="Yu Mincho" w:hAnsi="Verdana" w:cs="Calibri"/>
                <w:bCs/>
                <w:sz w:val="18"/>
                <w:szCs w:val="18"/>
                <w:lang w:eastAsia="lt-LT"/>
              </w:rPr>
            </w:pPr>
          </w:p>
          <w:p w:rsidR="00FA5C31" w:rsidRPr="00FA5C31" w:rsidRDefault="00FA5C31" w:rsidP="00FA5C31">
            <w:pPr>
              <w:ind w:firstLine="697"/>
              <w:jc w:val="both"/>
              <w:rPr>
                <w:rFonts w:ascii="Verdana" w:eastAsia="Yu Mincho" w:hAnsi="Verdana" w:cs="Calibri"/>
                <w:b/>
                <w:bCs/>
                <w:sz w:val="18"/>
                <w:szCs w:val="18"/>
                <w:lang w:eastAsia="lt-LT"/>
              </w:rPr>
            </w:pPr>
          </w:p>
        </w:tc>
      </w:tr>
      <w:tr w:rsidR="00FA5C31" w:rsidRPr="00FA5C31" w:rsidTr="009C50FF">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A5C31" w:rsidRPr="00FA5C31" w:rsidRDefault="00FA5C31" w:rsidP="00FA5C31">
            <w:pPr>
              <w:numPr>
                <w:ilvl w:val="0"/>
                <w:numId w:val="5"/>
              </w:numPr>
              <w:spacing w:line="300" w:lineRule="auto"/>
              <w:jc w:val="both"/>
              <w:rPr>
                <w:rFonts w:ascii="Verdana" w:eastAsia="Yu Mincho" w:hAnsi="Verdana" w:cs="Calibri"/>
                <w:sz w:val="18"/>
                <w:szCs w:val="18"/>
                <w:lang w:eastAsia="lt-LT"/>
              </w:rPr>
            </w:pPr>
          </w:p>
          <w:p w:rsidR="00FA5C31" w:rsidRPr="00FA5C31" w:rsidRDefault="00FA5C31" w:rsidP="00FA5C31">
            <w:pPr>
              <w:ind w:firstLine="697"/>
              <w:jc w:val="both"/>
              <w:rPr>
                <w:rFonts w:ascii="Verdana" w:eastAsia="Yu Mincho" w:hAnsi="Verdana" w:cs="Calibri"/>
                <w:sz w:val="18"/>
                <w:szCs w:val="18"/>
                <w:lang w:eastAsia="lt-LT"/>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A5C31" w:rsidRPr="00FA5C31" w:rsidRDefault="00FA5C31" w:rsidP="00FA5C31">
            <w:pPr>
              <w:jc w:val="both"/>
              <w:rPr>
                <w:rFonts w:ascii="Verdana" w:eastAsia="Yu Mincho" w:hAnsi="Verdana" w:cs="Arial"/>
                <w:sz w:val="18"/>
                <w:szCs w:val="18"/>
                <w:lang w:eastAsia="lt-LT"/>
              </w:rPr>
            </w:pPr>
            <w:r w:rsidRPr="00FA5C31">
              <w:rPr>
                <w:rFonts w:ascii="Verdana" w:eastAsia="Yu Mincho" w:hAnsi="Verdana" w:cs="Arial"/>
                <w:sz w:val="18"/>
                <w:szCs w:val="18"/>
                <w:lang w:eastAsia="lt-LT"/>
              </w:rPr>
              <w:t>Tiekėjas yra padaręs rimtą profesinį pažeidimą, dėl kurio perkančioji organizacija abejoja tiekėjo sąžiningumu, kai jis</w:t>
            </w:r>
            <w:bookmarkStart w:id="23" w:name="part_030e6c6c64ba4f96a23474e439d1b80c"/>
            <w:bookmarkEnd w:id="23"/>
            <w:r w:rsidRPr="00FA5C31">
              <w:rPr>
                <w:rFonts w:ascii="Verdana" w:eastAsia="Yu Mincho" w:hAnsi="Verdana" w:cs="Arial"/>
                <w:sz w:val="18"/>
                <w:szCs w:val="18"/>
                <w:lang w:eastAsia="lt-LT"/>
              </w:rPr>
              <w:t xml:space="preserve"> yra padaręs finansinės atskaitomybės ir audito teisės aktų pažeidimą ir nuo jo padarymo dienos praėjo mažiau kaip vieni metai.</w:t>
            </w:r>
          </w:p>
          <w:p w:rsidR="00FA5C31" w:rsidRPr="00FA5C31" w:rsidRDefault="00FA5C31" w:rsidP="00FA5C31">
            <w:pPr>
              <w:ind w:firstLine="697"/>
              <w:jc w:val="both"/>
              <w:rPr>
                <w:rFonts w:ascii="Verdana" w:eastAsia="Yu Mincho" w:hAnsi="Verdana" w:cs="Calibri"/>
                <w:b/>
                <w:sz w:val="18"/>
                <w:szCs w:val="18"/>
                <w:lang w:eastAsia="lt-LT"/>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A5C31" w:rsidRPr="00FA5C31" w:rsidRDefault="00FA5C31" w:rsidP="00FA5C31">
            <w:pPr>
              <w:jc w:val="both"/>
              <w:rPr>
                <w:rFonts w:ascii="Verdana" w:eastAsia="Yu Mincho" w:hAnsi="Verdana" w:cs="Arial"/>
                <w:b/>
                <w:bCs/>
                <w:sz w:val="18"/>
                <w:szCs w:val="18"/>
                <w:lang w:eastAsia="lt-LT"/>
              </w:rPr>
            </w:pPr>
            <w:r w:rsidRPr="00FA5C31">
              <w:rPr>
                <w:rFonts w:ascii="Verdana" w:eastAsia="Yu Mincho" w:hAnsi="Verdana" w:cs="Arial"/>
                <w:b/>
                <w:bCs/>
                <w:sz w:val="18"/>
                <w:szCs w:val="18"/>
                <w:lang w:eastAsia="lt-LT"/>
              </w:rPr>
              <w:t>VPĮ 46 straipsnio 4 dalies 7 punkto a papunktis</w:t>
            </w:r>
          </w:p>
          <w:p w:rsidR="00FA5C31" w:rsidRPr="00FA5C31" w:rsidRDefault="00FA5C31" w:rsidP="00FA5C31">
            <w:pPr>
              <w:ind w:firstLine="697"/>
              <w:jc w:val="both"/>
              <w:rPr>
                <w:rFonts w:ascii="Verdana" w:eastAsia="Yu Mincho" w:hAnsi="Verdana" w:cs="Arial"/>
                <w:sz w:val="18"/>
                <w:szCs w:val="18"/>
                <w:lang w:eastAsia="lt-LT"/>
              </w:rPr>
            </w:pPr>
          </w:p>
          <w:p w:rsidR="00FA5C31" w:rsidRPr="00FA5C31" w:rsidRDefault="00FA5C31" w:rsidP="00FA5C31">
            <w:pPr>
              <w:jc w:val="both"/>
              <w:rPr>
                <w:rFonts w:ascii="Verdana" w:eastAsia="Yu Mincho" w:hAnsi="Verdana" w:cs="Arial"/>
                <w:sz w:val="18"/>
                <w:szCs w:val="18"/>
                <w:lang w:eastAsia="lt-LT"/>
              </w:rPr>
            </w:pPr>
            <w:r w:rsidRPr="00FA5C31">
              <w:rPr>
                <w:rFonts w:ascii="Verdana" w:eastAsia="Yu Mincho" w:hAnsi="Verdana" w:cs="Arial"/>
                <w:sz w:val="18"/>
                <w:szCs w:val="18"/>
                <w:lang w:eastAsia="lt-LT"/>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A5C31" w:rsidRPr="00FA5C31" w:rsidRDefault="00FA5C31" w:rsidP="00FA5C31">
            <w:pPr>
              <w:jc w:val="both"/>
              <w:rPr>
                <w:rFonts w:ascii="Verdana" w:eastAsia="Yu Mincho" w:hAnsi="Verdana" w:cs="Arial"/>
                <w:sz w:val="18"/>
                <w:szCs w:val="18"/>
                <w:lang w:eastAsia="lt-LT"/>
              </w:rPr>
            </w:pPr>
            <w:r w:rsidRPr="00FA5C31">
              <w:rPr>
                <w:rFonts w:ascii="Verdana" w:eastAsia="Yu Mincho" w:hAnsi="Verdana" w:cs="Arial"/>
                <w:sz w:val="18"/>
                <w:szCs w:val="18"/>
              </w:rPr>
              <w:t xml:space="preserve">Iš Lietuvoje įsteigtų subjektų įrodančių dokumentų nereikalaujama. Užtenka pateikto EBVPD. </w:t>
            </w:r>
            <w:r w:rsidRPr="00FA5C31">
              <w:rPr>
                <w:rFonts w:ascii="Verdana" w:eastAsia="Yu Mincho" w:hAnsi="Verdana" w:cs="Arial"/>
                <w:sz w:val="18"/>
                <w:szCs w:val="18"/>
                <w:lang w:eastAsia="lt-LT"/>
              </w:rPr>
              <w:t>Priimant sprendimus dėl tiekėjo pašalinimo iš pirkimo procedūros šiame punkte nurodytu pašalinimo pagrindu, be kita ko, atsižvelgiama į</w:t>
            </w:r>
            <w:r w:rsidRPr="00FA5C31">
              <w:rPr>
                <w:rFonts w:ascii="Verdana" w:eastAsia="Yu Mincho" w:hAnsi="Verdana" w:cs="Arial"/>
                <w:b/>
                <w:bCs/>
                <w:sz w:val="18"/>
                <w:szCs w:val="18"/>
                <w:lang w:eastAsia="lt-LT"/>
              </w:rPr>
              <w:t xml:space="preserve"> </w:t>
            </w:r>
            <w:r w:rsidRPr="00FA5C31">
              <w:rPr>
                <w:rFonts w:ascii="Verdana" w:eastAsia="Yu Mincho" w:hAnsi="Verdana" w:cs="Arial"/>
                <w:sz w:val="18"/>
                <w:szCs w:val="18"/>
                <w:lang w:eastAsia="lt-LT"/>
              </w:rPr>
              <w:t xml:space="preserve">nacionalinėje duomenų bazėje adresu: </w:t>
            </w:r>
            <w:hyperlink r:id="rId16" w:history="1">
              <w:r w:rsidRPr="00FA5C31">
                <w:rPr>
                  <w:rFonts w:ascii="Verdana" w:eastAsia="Yu Mincho" w:hAnsi="Verdana" w:cs="Arial"/>
                  <w:sz w:val="18"/>
                  <w:szCs w:val="18"/>
                  <w:u w:val="single"/>
                  <w:lang w:eastAsia="lt-LT"/>
                </w:rPr>
                <w:t>https://www.registrucentras.lt/jar/p/index.php</w:t>
              </w:r>
            </w:hyperlink>
            <w:r w:rsidRPr="00FA5C31">
              <w:rPr>
                <w:rFonts w:ascii="Verdana" w:eastAsia="Yu Mincho" w:hAnsi="Verdana" w:cs="Arial"/>
                <w:sz w:val="18"/>
                <w:szCs w:val="18"/>
                <w:lang w:eastAsia="lt-LT"/>
              </w:rPr>
              <w:t xml:space="preserve"> paskelbtą informaciją, taip pat į šiame informaciniame pranešime pateiktą informaciją:</w:t>
            </w:r>
          </w:p>
          <w:p w:rsidR="00FA5C31" w:rsidRPr="00FA5C31" w:rsidRDefault="00FA5C31" w:rsidP="00FA5C31">
            <w:pPr>
              <w:jc w:val="both"/>
              <w:rPr>
                <w:rFonts w:ascii="Verdana" w:eastAsia="Yu Mincho" w:hAnsi="Verdana" w:cs="Arial"/>
                <w:sz w:val="18"/>
                <w:szCs w:val="18"/>
                <w:lang w:eastAsia="lt-LT"/>
              </w:rPr>
            </w:pPr>
            <w:hyperlink r:id="rId17" w:history="1">
              <w:r w:rsidRPr="00FA5C31">
                <w:rPr>
                  <w:rFonts w:ascii="Verdana" w:eastAsia="Yu Mincho" w:hAnsi="Verdana" w:cs="Arial"/>
                  <w:sz w:val="18"/>
                  <w:szCs w:val="18"/>
                  <w:lang w:eastAsia="lt-LT"/>
                </w:rPr>
                <w:t>https://vpt.lrv.lt/lt/naujienos-3/finansiniu-ataskaitu-nepateikimas-gali-tapti-kliutimi-dalyvauti-viesuosiuose-pirkimuose/</w:t>
              </w:r>
            </w:hyperlink>
          </w:p>
        </w:tc>
      </w:tr>
      <w:tr w:rsidR="00FA5C31" w:rsidRPr="00FA5C31" w:rsidTr="009C50FF">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A5C31" w:rsidRPr="00FA5C31" w:rsidRDefault="00FA5C31" w:rsidP="00FA5C31">
            <w:pPr>
              <w:numPr>
                <w:ilvl w:val="0"/>
                <w:numId w:val="5"/>
              </w:numPr>
              <w:spacing w:line="300" w:lineRule="auto"/>
              <w:jc w:val="both"/>
              <w:rPr>
                <w:rFonts w:ascii="Verdana" w:eastAsia="Yu Mincho" w:hAnsi="Verdana" w:cs="Calibri"/>
                <w:sz w:val="18"/>
                <w:szCs w:val="18"/>
                <w:lang w:eastAsia="lt-LT"/>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A5C31" w:rsidRPr="00FA5C31" w:rsidRDefault="00FA5C31" w:rsidP="00FA5C31">
            <w:pPr>
              <w:jc w:val="both"/>
              <w:rPr>
                <w:rFonts w:ascii="Verdana" w:eastAsia="Yu Mincho" w:hAnsi="Verdana" w:cs="Arial"/>
                <w:b/>
                <w:bCs/>
                <w:sz w:val="18"/>
                <w:szCs w:val="18"/>
                <w:lang w:eastAsia="lt-LT"/>
              </w:rPr>
            </w:pPr>
            <w:r w:rsidRPr="00FA5C31">
              <w:rPr>
                <w:rFonts w:ascii="Verdana" w:eastAsia="Yu Mincho" w:hAnsi="Verdana" w:cs="Arial"/>
                <w:sz w:val="18"/>
                <w:szCs w:val="18"/>
                <w:lang w:eastAsia="lt-LT"/>
              </w:rPr>
              <w:t xml:space="preserve">Tiekėjas yra padaręs rimtą profesinį pažeidimą, dėl kurio perkančioji organizacija abejoja tiekėjo sąžiningumu, </w:t>
            </w:r>
            <w:r w:rsidRPr="00FA5C31">
              <w:rPr>
                <w:rFonts w:ascii="Verdana" w:eastAsia="Times New Roman" w:hAnsi="Verdana" w:cs="Arial"/>
                <w:sz w:val="18"/>
                <w:szCs w:val="18"/>
                <w:lang w:eastAsia="lt-LT"/>
              </w:rPr>
              <w:t xml:space="preserve"> kai jis (tiekėjas) neatitinka minimalių patikimo mokesčių mokėtojo kriterijų, nustatytų Lietuvos Respublikos mokesčių administravimo įstatymo 40</w:t>
            </w:r>
            <w:r w:rsidRPr="00FA5C31">
              <w:rPr>
                <w:rFonts w:ascii="Verdana" w:eastAsia="Times New Roman" w:hAnsi="Verdana" w:cs="Arial"/>
                <w:sz w:val="18"/>
                <w:szCs w:val="18"/>
                <w:vertAlign w:val="superscript"/>
                <w:lang w:eastAsia="lt-LT"/>
              </w:rPr>
              <w:t>1</w:t>
            </w:r>
            <w:r w:rsidRPr="00FA5C31">
              <w:rPr>
                <w:rFonts w:ascii="Verdana" w:eastAsia="Times New Roman" w:hAnsi="Verdana" w:cs="Arial"/>
                <w:sz w:val="18"/>
                <w:szCs w:val="18"/>
                <w:lang w:eastAsia="lt-LT"/>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A5C31" w:rsidRPr="00FA5C31" w:rsidRDefault="00FA5C31" w:rsidP="00FA5C31">
            <w:pPr>
              <w:jc w:val="both"/>
              <w:rPr>
                <w:rFonts w:ascii="Verdana" w:eastAsia="Yu Mincho" w:hAnsi="Verdana" w:cs="Arial"/>
                <w:b/>
                <w:bCs/>
                <w:sz w:val="18"/>
                <w:szCs w:val="18"/>
                <w:lang w:eastAsia="lt-LT"/>
              </w:rPr>
            </w:pPr>
            <w:r w:rsidRPr="00FA5C31">
              <w:rPr>
                <w:rFonts w:ascii="Verdana" w:eastAsia="Yu Mincho" w:hAnsi="Verdana" w:cs="Arial"/>
                <w:b/>
                <w:bCs/>
                <w:sz w:val="18"/>
                <w:szCs w:val="18"/>
                <w:lang w:eastAsia="lt-LT"/>
              </w:rPr>
              <w:t>VPĮ 46 straipsnio 4 dalies 7 punkto b papunktis</w:t>
            </w:r>
          </w:p>
          <w:p w:rsidR="00FA5C31" w:rsidRPr="00FA5C31" w:rsidRDefault="00FA5C31" w:rsidP="00FA5C31">
            <w:pPr>
              <w:ind w:firstLine="697"/>
              <w:jc w:val="both"/>
              <w:rPr>
                <w:rFonts w:ascii="Verdana" w:eastAsia="Yu Mincho" w:hAnsi="Verdana" w:cs="Arial"/>
                <w:sz w:val="18"/>
                <w:szCs w:val="18"/>
                <w:lang w:eastAsia="lt-LT"/>
              </w:rPr>
            </w:pPr>
          </w:p>
          <w:p w:rsidR="00FA5C31" w:rsidRPr="00FA5C31" w:rsidRDefault="00FA5C31" w:rsidP="00FA5C31">
            <w:pPr>
              <w:jc w:val="both"/>
              <w:rPr>
                <w:rFonts w:ascii="Verdana" w:eastAsia="Yu Mincho" w:hAnsi="Verdana" w:cs="Arial"/>
                <w:sz w:val="18"/>
                <w:szCs w:val="18"/>
              </w:rPr>
            </w:pPr>
            <w:r w:rsidRPr="00FA5C31">
              <w:rPr>
                <w:rFonts w:ascii="Verdana" w:eastAsia="Yu Mincho" w:hAnsi="Verdana" w:cs="Arial"/>
                <w:sz w:val="18"/>
                <w:szCs w:val="18"/>
                <w:lang w:eastAsia="lt-LT"/>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A5C31" w:rsidRPr="00FA5C31" w:rsidRDefault="00FA5C31" w:rsidP="00FA5C31">
            <w:pPr>
              <w:jc w:val="both"/>
              <w:rPr>
                <w:rFonts w:ascii="Verdana" w:eastAsia="Yu Mincho" w:hAnsi="Verdana" w:cs="Arial"/>
                <w:sz w:val="18"/>
                <w:szCs w:val="18"/>
              </w:rPr>
            </w:pPr>
            <w:r w:rsidRPr="00FA5C31">
              <w:rPr>
                <w:rFonts w:ascii="Verdana" w:eastAsia="Yu Mincho" w:hAnsi="Verdana" w:cs="Arial"/>
                <w:sz w:val="18"/>
                <w:szCs w:val="18"/>
              </w:rPr>
              <w:t>Iš Lietuvoje įsteigtų subjektų įrodančių dokumentų nereikalaujama. Užtenka pateikto EBVPD.</w:t>
            </w:r>
          </w:p>
          <w:p w:rsidR="00FA5C31" w:rsidRPr="00FA5C31" w:rsidRDefault="00FA5C31" w:rsidP="00FA5C31">
            <w:pPr>
              <w:ind w:firstLine="697"/>
              <w:jc w:val="both"/>
              <w:rPr>
                <w:rFonts w:ascii="Verdana" w:eastAsia="Yu Mincho" w:hAnsi="Verdana" w:cs="Calibri"/>
                <w:b/>
                <w:bCs/>
                <w:iCs/>
                <w:sz w:val="18"/>
                <w:szCs w:val="18"/>
              </w:rPr>
            </w:pPr>
          </w:p>
          <w:p w:rsidR="00FA5C31" w:rsidRPr="00FA5C31" w:rsidRDefault="00FA5C31" w:rsidP="00FA5C31">
            <w:pPr>
              <w:ind w:firstLine="697"/>
              <w:jc w:val="both"/>
              <w:rPr>
                <w:rFonts w:ascii="Verdana" w:eastAsia="Yu Mincho" w:hAnsi="Verdana" w:cs="Arial"/>
                <w:b/>
                <w:bCs/>
                <w:sz w:val="18"/>
                <w:szCs w:val="18"/>
                <w:lang w:eastAsia="lt-LT"/>
              </w:rPr>
            </w:pPr>
            <w:r w:rsidRPr="00FA5C31">
              <w:rPr>
                <w:rFonts w:ascii="Verdana" w:eastAsia="Yu Mincho" w:hAnsi="Verdana" w:cs="Arial"/>
                <w:sz w:val="18"/>
                <w:szCs w:val="18"/>
                <w:lang w:eastAsia="lt-LT"/>
              </w:rPr>
              <w:t>Priimant sprendimus dėl tiekėjo pašalinimo iš pirkimo procedūros šiame punkte nurodytu pašalinimo pagrindu, be kita ko, atsižvelgiama į</w:t>
            </w:r>
            <w:r w:rsidRPr="00FA5C31">
              <w:rPr>
                <w:rFonts w:ascii="Verdana" w:eastAsia="Yu Mincho" w:hAnsi="Verdana" w:cs="Arial"/>
                <w:b/>
                <w:bCs/>
                <w:sz w:val="18"/>
                <w:szCs w:val="18"/>
                <w:lang w:eastAsia="lt-LT"/>
              </w:rPr>
              <w:t xml:space="preserve"> </w:t>
            </w:r>
            <w:r w:rsidRPr="00FA5C31">
              <w:rPr>
                <w:rFonts w:ascii="Verdana" w:eastAsia="Yu Mincho" w:hAnsi="Verdana" w:cs="Arial"/>
                <w:sz w:val="18"/>
                <w:szCs w:val="18"/>
                <w:lang w:eastAsia="lt-LT"/>
              </w:rPr>
              <w:t xml:space="preserve">nacionalinėje duomenų bazėje adresu </w:t>
            </w:r>
            <w:hyperlink r:id="rId18">
              <w:r w:rsidRPr="00FA5C31">
                <w:rPr>
                  <w:rFonts w:ascii="Verdana" w:eastAsia="Yu Mincho" w:hAnsi="Verdana" w:cs="Arial"/>
                  <w:sz w:val="18"/>
                  <w:szCs w:val="18"/>
                  <w:u w:val="single"/>
                  <w:lang w:eastAsia="lt-LT"/>
                </w:rPr>
                <w:t>https://www.vmi.lt/evmi/mokesciu-moketoju-informacija</w:t>
              </w:r>
            </w:hyperlink>
            <w:r w:rsidRPr="00FA5C31">
              <w:rPr>
                <w:rFonts w:ascii="Verdana" w:eastAsia="Yu Mincho" w:hAnsi="Verdana" w:cs="Arial"/>
                <w:sz w:val="18"/>
                <w:szCs w:val="18"/>
                <w:lang w:eastAsia="lt-LT"/>
              </w:rPr>
              <w:t xml:space="preserve"> skelbiamą informaciją.</w:t>
            </w:r>
          </w:p>
        </w:tc>
      </w:tr>
      <w:tr w:rsidR="00FA5C31" w:rsidRPr="00FA5C31" w:rsidTr="009C50FF">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A5C31" w:rsidRPr="00FA5C31" w:rsidRDefault="00FA5C31" w:rsidP="00FA5C31">
            <w:pPr>
              <w:numPr>
                <w:ilvl w:val="0"/>
                <w:numId w:val="5"/>
              </w:numPr>
              <w:spacing w:line="300" w:lineRule="auto"/>
              <w:jc w:val="both"/>
              <w:rPr>
                <w:rFonts w:ascii="Verdana" w:eastAsia="Yu Mincho" w:hAnsi="Verdana" w:cs="Arial"/>
                <w:sz w:val="18"/>
                <w:szCs w:val="18"/>
                <w:lang w:eastAsia="lt-LT"/>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A5C31" w:rsidRPr="00FA5C31" w:rsidRDefault="00FA5C31" w:rsidP="00FA5C31">
            <w:pPr>
              <w:jc w:val="both"/>
              <w:rPr>
                <w:rFonts w:ascii="Verdana" w:eastAsia="Yu Mincho" w:hAnsi="Verdana" w:cs="Arial"/>
                <w:sz w:val="18"/>
                <w:szCs w:val="18"/>
                <w:lang w:eastAsia="lt-LT"/>
              </w:rPr>
            </w:pPr>
            <w:r w:rsidRPr="00FA5C31">
              <w:rPr>
                <w:rFonts w:ascii="Verdana" w:eastAsia="Yu Mincho" w:hAnsi="Verdana" w:cs="Arial"/>
                <w:sz w:val="18"/>
                <w:szCs w:val="18"/>
                <w:lang w:eastAsia="lt-LT"/>
              </w:rPr>
              <w:t>Tiekėjas yra padaręs rimtą profesinį pažeidimą, dėl kurio perkančioji organizacija abejoja tiekėjo sąžiningumu,</w:t>
            </w:r>
            <w:r w:rsidRPr="00FA5C31">
              <w:rPr>
                <w:rFonts w:ascii="Verdana" w:eastAsia="Times New Roman" w:hAnsi="Verdana" w:cs="Arial"/>
                <w:sz w:val="18"/>
                <w:szCs w:val="18"/>
                <w:lang w:eastAsia="lt-LT"/>
              </w:rPr>
              <w:t xml:space="preserve"> kai jis </w:t>
            </w:r>
            <w:r w:rsidRPr="00FA5C31">
              <w:rPr>
                <w:rFonts w:ascii="Verdana" w:eastAsia="Yu Mincho" w:hAnsi="Verdana" w:cs="Arial"/>
                <w:sz w:val="18"/>
                <w:szCs w:val="18"/>
                <w:lang w:eastAsia="lt-LT"/>
              </w:rPr>
              <w:t xml:space="preserve">yra padaręs draudimo sudaryti </w:t>
            </w:r>
            <w:r w:rsidRPr="00FA5C31">
              <w:rPr>
                <w:rFonts w:ascii="Verdana" w:eastAsia="Yu Mincho" w:hAnsi="Verdana" w:cs="Arial"/>
                <w:sz w:val="18"/>
                <w:szCs w:val="18"/>
                <w:lang w:eastAsia="lt-LT"/>
              </w:rPr>
              <w:lastRenderedPageBreak/>
              <w:t>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A5C31" w:rsidRPr="00FA5C31" w:rsidRDefault="00FA5C31" w:rsidP="00FA5C31">
            <w:pPr>
              <w:jc w:val="both"/>
              <w:rPr>
                <w:rFonts w:ascii="Verdana" w:eastAsia="Yu Mincho" w:hAnsi="Verdana" w:cs="Arial"/>
                <w:b/>
                <w:bCs/>
                <w:sz w:val="18"/>
                <w:szCs w:val="18"/>
                <w:lang w:eastAsia="lt-LT"/>
              </w:rPr>
            </w:pPr>
            <w:r w:rsidRPr="00FA5C31">
              <w:rPr>
                <w:rFonts w:ascii="Verdana" w:eastAsia="Yu Mincho" w:hAnsi="Verdana" w:cs="Arial"/>
                <w:b/>
                <w:bCs/>
                <w:sz w:val="18"/>
                <w:szCs w:val="18"/>
                <w:lang w:eastAsia="lt-LT"/>
              </w:rPr>
              <w:lastRenderedPageBreak/>
              <w:t>VPĮ 46 straipsnio 4 dalies 7 punkto c papunktis</w:t>
            </w:r>
          </w:p>
          <w:p w:rsidR="00FA5C31" w:rsidRPr="00FA5C31" w:rsidRDefault="00FA5C31" w:rsidP="00FA5C31">
            <w:pPr>
              <w:ind w:firstLine="697"/>
              <w:jc w:val="both"/>
              <w:rPr>
                <w:rFonts w:ascii="Verdana" w:eastAsia="Yu Mincho" w:hAnsi="Verdana" w:cs="Arial"/>
                <w:sz w:val="18"/>
                <w:szCs w:val="18"/>
                <w:lang w:eastAsia="lt-LT"/>
              </w:rPr>
            </w:pPr>
          </w:p>
          <w:p w:rsidR="00FA5C31" w:rsidRPr="00FA5C31" w:rsidRDefault="00FA5C31" w:rsidP="00FA5C31">
            <w:pPr>
              <w:jc w:val="both"/>
              <w:rPr>
                <w:rFonts w:ascii="Verdana" w:eastAsia="Yu Mincho" w:hAnsi="Verdana" w:cs="Arial"/>
                <w:sz w:val="18"/>
                <w:szCs w:val="18"/>
              </w:rPr>
            </w:pPr>
            <w:r w:rsidRPr="00FA5C31">
              <w:rPr>
                <w:rFonts w:ascii="Verdana" w:eastAsia="Yu Mincho" w:hAnsi="Verdana" w:cs="Arial"/>
                <w:sz w:val="18"/>
                <w:szCs w:val="18"/>
                <w:lang w:eastAsia="lt-LT"/>
              </w:rPr>
              <w:t xml:space="preserve">EBVPD III dalies </w:t>
            </w:r>
            <w:r w:rsidRPr="00FA5C31">
              <w:rPr>
                <w:rFonts w:ascii="Verdana" w:eastAsia="Yu Mincho" w:hAnsi="Verdana" w:cs="Arial"/>
                <w:sz w:val="18"/>
                <w:szCs w:val="18"/>
                <w:lang w:eastAsia="lt-LT"/>
              </w:rPr>
              <w:lastRenderedPageBreak/>
              <w:t>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A5C31" w:rsidRPr="00FA5C31" w:rsidRDefault="00FA5C31" w:rsidP="00FA5C31">
            <w:pPr>
              <w:jc w:val="both"/>
              <w:rPr>
                <w:rFonts w:ascii="Verdana" w:eastAsia="Yu Mincho" w:hAnsi="Verdana" w:cs="Arial"/>
                <w:sz w:val="18"/>
                <w:szCs w:val="18"/>
              </w:rPr>
            </w:pPr>
            <w:r w:rsidRPr="00FA5C31">
              <w:rPr>
                <w:rFonts w:ascii="Verdana" w:eastAsia="Yu Mincho" w:hAnsi="Verdana" w:cs="Arial"/>
                <w:sz w:val="18"/>
                <w:szCs w:val="18"/>
              </w:rPr>
              <w:lastRenderedPageBreak/>
              <w:t>Iš Lietuvoje įsteigtų subjektų įrodančių dokumentų nereikalaujama. Užtenka pateikto EBVPD.</w:t>
            </w:r>
          </w:p>
          <w:p w:rsidR="00FA5C31" w:rsidRPr="00FA5C31" w:rsidRDefault="00FA5C31" w:rsidP="00FA5C31">
            <w:pPr>
              <w:ind w:firstLine="697"/>
              <w:jc w:val="both"/>
              <w:rPr>
                <w:rFonts w:ascii="Verdana" w:eastAsia="Yu Mincho" w:hAnsi="Verdana" w:cs="Calibri"/>
                <w:bCs/>
                <w:iCs/>
                <w:sz w:val="18"/>
                <w:szCs w:val="18"/>
              </w:rPr>
            </w:pPr>
          </w:p>
          <w:p w:rsidR="00FA5C31" w:rsidRPr="00FA5C31" w:rsidRDefault="00FA5C31" w:rsidP="00FA5C31">
            <w:pPr>
              <w:spacing w:line="300" w:lineRule="auto"/>
              <w:jc w:val="both"/>
              <w:rPr>
                <w:rFonts w:ascii="Verdana" w:eastAsia="Yu Mincho" w:hAnsi="Verdana" w:cs="Arial"/>
                <w:b/>
                <w:bCs/>
                <w:sz w:val="18"/>
                <w:szCs w:val="18"/>
                <w:lang w:eastAsia="lt-LT"/>
              </w:rPr>
            </w:pPr>
            <w:r w:rsidRPr="00FA5C31">
              <w:rPr>
                <w:rFonts w:ascii="Verdana" w:eastAsia="Yu Mincho" w:hAnsi="Verdana" w:cs="Arial"/>
                <w:b/>
                <w:bCs/>
                <w:sz w:val="18"/>
                <w:szCs w:val="18"/>
                <w:lang w:eastAsia="lt-LT"/>
              </w:rPr>
              <w:t xml:space="preserve">Priimant sprendimus dėl tiekėjo </w:t>
            </w:r>
            <w:r w:rsidRPr="00FA5C31">
              <w:rPr>
                <w:rFonts w:ascii="Verdana" w:eastAsia="Yu Mincho" w:hAnsi="Verdana" w:cs="Arial"/>
                <w:b/>
                <w:bCs/>
                <w:sz w:val="18"/>
                <w:szCs w:val="18"/>
                <w:lang w:eastAsia="lt-LT"/>
              </w:rPr>
              <w:lastRenderedPageBreak/>
              <w:t xml:space="preserve">pašalinimo iš pirkimo procedūros šiame punkte nurodytu pašalinimo pagrindu, be kita ko, atsižvelgiama į nacionalinėje duomenų bazėje adresu: </w:t>
            </w:r>
          </w:p>
          <w:p w:rsidR="00FA5C31" w:rsidRPr="00FA5C31" w:rsidRDefault="00FA5C31" w:rsidP="00FA5C31">
            <w:pPr>
              <w:spacing w:line="300" w:lineRule="auto"/>
              <w:jc w:val="both"/>
              <w:rPr>
                <w:rFonts w:ascii="Verdana" w:eastAsia="Yu Mincho" w:hAnsi="Verdana" w:cs="Arial"/>
                <w:sz w:val="18"/>
                <w:szCs w:val="18"/>
                <w:lang w:eastAsia="lt-LT"/>
              </w:rPr>
            </w:pPr>
            <w:hyperlink r:id="rId19" w:history="1">
              <w:r w:rsidRPr="00FA5C31">
                <w:rPr>
                  <w:rFonts w:ascii="Verdana" w:eastAsia="Yu Mincho" w:hAnsi="Verdana" w:cs="Arial"/>
                  <w:sz w:val="18"/>
                  <w:szCs w:val="18"/>
                  <w:u w:val="single"/>
                  <w:lang w:eastAsia="lt-LT"/>
                </w:rPr>
                <w:t>https://kt.gov.lt/lt/atviri-duomenys/diskvalifikavimas-is-viesuju-pirkimu</w:t>
              </w:r>
            </w:hyperlink>
            <w:r w:rsidRPr="00FA5C31">
              <w:rPr>
                <w:rFonts w:ascii="Verdana" w:eastAsia="Yu Mincho" w:hAnsi="Verdana" w:cs="Arial"/>
                <w:sz w:val="18"/>
                <w:szCs w:val="18"/>
                <w:lang w:eastAsia="lt-LT"/>
              </w:rPr>
              <w:t xml:space="preserve"> skelbiamą informaciją. </w:t>
            </w:r>
          </w:p>
        </w:tc>
      </w:tr>
    </w:tbl>
    <w:p w:rsidR="00FA5C31" w:rsidRPr="00FA5C31" w:rsidRDefault="00FA5C31" w:rsidP="00FA5C31">
      <w:pPr>
        <w:ind w:left="6521"/>
        <w:jc w:val="both"/>
        <w:rPr>
          <w:rFonts w:eastAsia="Calibri" w:cs="Times New Roman"/>
          <w:lang w:eastAsia="lt-LT"/>
        </w:rPr>
      </w:pPr>
      <w:r w:rsidRPr="00FA5C31">
        <w:rPr>
          <w:rFonts w:eastAsia="Calibri" w:cs="Times New Roman"/>
          <w:lang w:eastAsia="lt-LT"/>
        </w:rPr>
        <w:lastRenderedPageBreak/>
        <w:t>Pirkimo sąlygų 2 priedas „Tiekėjų kvalifikacijos reikalavimai ir reikalaujami kokybės bei aplinkos apsaugos vadybos sistemų standartai“</w:t>
      </w:r>
    </w:p>
    <w:p w:rsidR="00FA5C31" w:rsidRPr="00FA5C31" w:rsidRDefault="00FA5C31" w:rsidP="00FA5C31">
      <w:pPr>
        <w:ind w:firstLine="697"/>
        <w:jc w:val="center"/>
        <w:rPr>
          <w:rFonts w:eastAsia="Arial" w:cs="Times New Roman"/>
          <w:smallCaps/>
          <w:color w:val="404040"/>
          <w:sz w:val="24"/>
          <w:szCs w:val="24"/>
          <w:lang w:eastAsia="lt-LT"/>
        </w:rPr>
      </w:pPr>
    </w:p>
    <w:p w:rsidR="00FA5C31" w:rsidRPr="00FA5C31" w:rsidRDefault="00FA5C31" w:rsidP="00FA5C31">
      <w:pPr>
        <w:ind w:firstLine="697"/>
        <w:jc w:val="center"/>
        <w:rPr>
          <w:rFonts w:eastAsia="Arial" w:cs="Times New Roman"/>
          <w:smallCaps/>
          <w:color w:val="404040"/>
          <w:sz w:val="24"/>
          <w:szCs w:val="24"/>
          <w:lang w:eastAsia="lt-LT"/>
        </w:rPr>
      </w:pPr>
      <w:r w:rsidRPr="00FA5C31">
        <w:rPr>
          <w:rFonts w:eastAsia="Arial" w:cs="Times New Roman"/>
          <w:smallCaps/>
          <w:color w:val="404040"/>
          <w:sz w:val="24"/>
          <w:szCs w:val="24"/>
          <w:lang w:eastAsia="lt-LT"/>
        </w:rPr>
        <w:t>TIEKĖJŲ KVALIFIKACIJOS REIKALAVIMAI IR REIKALAVIMAI LAIKYTIS KOKYBĖS VADYBOS SISTEMOS IR (ARBA) APLINKOS APSAUGOS VADYBOS SISTEMOS STANDARTŲ</w:t>
      </w:r>
    </w:p>
    <w:p w:rsidR="00FA5C31" w:rsidRPr="00FA5C31" w:rsidRDefault="00FA5C31" w:rsidP="00FA5C31">
      <w:pPr>
        <w:ind w:firstLine="697"/>
        <w:jc w:val="center"/>
        <w:rPr>
          <w:rFonts w:eastAsia="Arial" w:cs="Times New Roman"/>
          <w:smallCaps/>
          <w:color w:val="404040"/>
          <w:sz w:val="24"/>
          <w:szCs w:val="24"/>
          <w:lang w:eastAsia="lt-LT"/>
        </w:rPr>
      </w:pPr>
    </w:p>
    <w:p w:rsidR="00FA5C31" w:rsidRPr="00FA5C31" w:rsidRDefault="00FA5C31" w:rsidP="00FA5C31">
      <w:pPr>
        <w:ind w:firstLine="567"/>
        <w:jc w:val="both"/>
        <w:rPr>
          <w:rFonts w:ascii="Calibri" w:eastAsia="Arial" w:hAnsi="Calibri" w:cs="Calibri"/>
          <w:sz w:val="21"/>
          <w:szCs w:val="21"/>
          <w:lang w:eastAsia="lt-LT"/>
        </w:rPr>
      </w:pPr>
      <w:r w:rsidRPr="00FA5C31">
        <w:rPr>
          <w:rFonts w:ascii="Calibri" w:eastAsia="Arial" w:hAnsi="Calibri" w:cs="Calibri"/>
          <w:sz w:val="21"/>
          <w:szCs w:val="21"/>
          <w:lang w:eastAsia="lt-LT"/>
        </w:rPr>
        <w:t>1.Reikalavimai tiekėjo kvalifikacijai nėra nustatomi.</w:t>
      </w:r>
    </w:p>
    <w:p w:rsidR="00FA5C31" w:rsidRPr="00FA5C31" w:rsidRDefault="00FA5C31" w:rsidP="00FA5C31">
      <w:pPr>
        <w:tabs>
          <w:tab w:val="left" w:pos="568"/>
        </w:tabs>
        <w:ind w:left="568"/>
        <w:contextualSpacing/>
        <w:jc w:val="both"/>
        <w:rPr>
          <w:rFonts w:ascii="Calibri" w:eastAsia="Calibri" w:hAnsi="Calibri" w:cs="Calibri"/>
          <w:i/>
          <w:iCs/>
          <w:color w:val="7030A0"/>
          <w:sz w:val="21"/>
          <w:szCs w:val="21"/>
          <w:lang w:eastAsia="lt-LT"/>
        </w:rPr>
      </w:pPr>
    </w:p>
    <w:p w:rsidR="00FA5C31" w:rsidRPr="00FA5C31" w:rsidRDefault="00FA5C31" w:rsidP="00FA5C31">
      <w:pPr>
        <w:tabs>
          <w:tab w:val="left" w:pos="568"/>
        </w:tabs>
        <w:ind w:left="568"/>
        <w:contextualSpacing/>
        <w:jc w:val="both"/>
        <w:rPr>
          <w:rFonts w:ascii="Calibri" w:eastAsia="Calibri" w:hAnsi="Calibri" w:cs="Calibri"/>
          <w:i/>
          <w:iCs/>
          <w:color w:val="7030A0"/>
          <w:sz w:val="21"/>
          <w:szCs w:val="21"/>
          <w:lang w:eastAsia="lt-LT"/>
        </w:rPr>
      </w:pPr>
    </w:p>
    <w:p w:rsidR="00FA5C31" w:rsidRPr="00FA5C31" w:rsidRDefault="00FA5C31" w:rsidP="00FA5C31">
      <w:pPr>
        <w:tabs>
          <w:tab w:val="left" w:pos="568"/>
        </w:tabs>
        <w:ind w:left="568"/>
        <w:contextualSpacing/>
        <w:jc w:val="both"/>
        <w:rPr>
          <w:rFonts w:ascii="Calibri" w:eastAsia="Calibri" w:hAnsi="Calibri" w:cs="Calibri"/>
          <w:i/>
          <w:iCs/>
          <w:color w:val="7030A0"/>
          <w:sz w:val="21"/>
          <w:szCs w:val="21"/>
          <w:lang w:eastAsia="lt-LT"/>
        </w:rPr>
      </w:pPr>
    </w:p>
    <w:p w:rsidR="00FA5C31" w:rsidRPr="00FA5C31" w:rsidRDefault="00FA5C31" w:rsidP="00FA5C31">
      <w:pPr>
        <w:tabs>
          <w:tab w:val="left" w:pos="568"/>
        </w:tabs>
        <w:ind w:left="568"/>
        <w:contextualSpacing/>
        <w:jc w:val="both"/>
        <w:rPr>
          <w:rFonts w:ascii="Calibri" w:eastAsia="Calibri" w:hAnsi="Calibri" w:cs="Calibri"/>
          <w:i/>
          <w:iCs/>
          <w:color w:val="7030A0"/>
          <w:sz w:val="21"/>
          <w:szCs w:val="21"/>
          <w:lang w:eastAsia="lt-LT"/>
        </w:rPr>
      </w:pPr>
    </w:p>
    <w:p w:rsidR="00FA5C31" w:rsidRPr="00FA5C31" w:rsidRDefault="00FA5C31" w:rsidP="00FA5C31">
      <w:pPr>
        <w:tabs>
          <w:tab w:val="left" w:pos="568"/>
        </w:tabs>
        <w:ind w:left="568"/>
        <w:contextualSpacing/>
        <w:jc w:val="both"/>
        <w:rPr>
          <w:rFonts w:ascii="Calibri" w:eastAsia="Calibri" w:hAnsi="Calibri" w:cs="Calibri"/>
          <w:i/>
          <w:iCs/>
          <w:color w:val="7030A0"/>
          <w:sz w:val="21"/>
          <w:szCs w:val="21"/>
          <w:lang w:eastAsia="lt-LT"/>
        </w:rPr>
      </w:pPr>
    </w:p>
    <w:p w:rsidR="00FA5C31" w:rsidRPr="00FA5C31" w:rsidRDefault="00FA5C31" w:rsidP="00FA5C31">
      <w:pPr>
        <w:spacing w:before="60" w:after="60" w:line="256" w:lineRule="auto"/>
        <w:ind w:firstLine="697"/>
        <w:jc w:val="center"/>
        <w:rPr>
          <w:rFonts w:ascii="Calibri" w:eastAsia="Calibri" w:hAnsi="Calibri" w:cs="Calibri"/>
          <w:b/>
          <w:bCs/>
          <w:sz w:val="21"/>
          <w:szCs w:val="21"/>
          <w:lang w:eastAsia="lt-LT"/>
        </w:rPr>
      </w:pPr>
    </w:p>
    <w:p w:rsidR="00FA5C31" w:rsidRPr="00FA5C31" w:rsidRDefault="00FA5C31" w:rsidP="00FA5C31">
      <w:pPr>
        <w:spacing w:line="300" w:lineRule="auto"/>
        <w:ind w:firstLine="697"/>
        <w:jc w:val="both"/>
        <w:rPr>
          <w:rFonts w:ascii="Calibri" w:eastAsia="Calibri" w:hAnsi="Calibri" w:cs="Calibri"/>
          <w:b/>
          <w:bCs/>
          <w:sz w:val="21"/>
          <w:szCs w:val="21"/>
          <w:lang w:eastAsia="lt-LT"/>
        </w:rPr>
      </w:pPr>
      <w:r w:rsidRPr="00FA5C31">
        <w:rPr>
          <w:rFonts w:ascii="Calibri" w:eastAsia="Calibri" w:hAnsi="Calibri" w:cs="Calibri"/>
          <w:b/>
          <w:bCs/>
          <w:sz w:val="21"/>
          <w:szCs w:val="21"/>
          <w:lang w:eastAsia="lt-LT"/>
        </w:rPr>
        <w:br w:type="page"/>
      </w:r>
    </w:p>
    <w:p w:rsidR="00FA5C31" w:rsidRPr="00FA5C31" w:rsidRDefault="00FA5C31" w:rsidP="00FA5C31">
      <w:pPr>
        <w:spacing w:before="60" w:after="60" w:line="256" w:lineRule="auto"/>
        <w:ind w:left="6804"/>
        <w:jc w:val="both"/>
        <w:rPr>
          <w:rFonts w:eastAsia="Calibri" w:cs="Times New Roman"/>
          <w:lang w:eastAsia="lt-LT"/>
        </w:rPr>
      </w:pPr>
      <w:r w:rsidRPr="00FA5C31">
        <w:rPr>
          <w:rFonts w:eastAsia="Calibri" w:cs="Times New Roman"/>
          <w:lang w:eastAsia="lt-LT"/>
        </w:rPr>
        <w:lastRenderedPageBreak/>
        <w:t xml:space="preserve">Pirkimo sąlygų 3 priedas </w:t>
      </w:r>
    </w:p>
    <w:p w:rsidR="00FA5C31" w:rsidRPr="00FA5C31" w:rsidRDefault="00FA5C31" w:rsidP="00FA5C31">
      <w:pPr>
        <w:spacing w:before="60" w:after="60" w:line="256" w:lineRule="auto"/>
        <w:ind w:left="6804"/>
        <w:jc w:val="both"/>
        <w:rPr>
          <w:rFonts w:eastAsia="Calibri" w:cs="Times New Roman"/>
          <w:lang w:eastAsia="lt-LT"/>
        </w:rPr>
      </w:pPr>
      <w:r w:rsidRPr="00FA5C31">
        <w:rPr>
          <w:rFonts w:eastAsia="Calibri" w:cs="Times New Roman"/>
          <w:lang w:eastAsia="lt-LT"/>
        </w:rPr>
        <w:t>„EBVPD“ (XML formatu)“</w:t>
      </w:r>
    </w:p>
    <w:p w:rsidR="00FA5C31" w:rsidRPr="00FA5C31" w:rsidRDefault="00FA5C31" w:rsidP="00FA5C31">
      <w:pPr>
        <w:spacing w:before="60" w:after="60" w:line="256" w:lineRule="auto"/>
        <w:ind w:left="6804"/>
        <w:jc w:val="both"/>
        <w:rPr>
          <w:rFonts w:eastAsia="Calibri" w:cs="Times New Roman"/>
          <w:lang w:eastAsia="lt-LT"/>
        </w:rPr>
      </w:pPr>
    </w:p>
    <w:p w:rsidR="00FA5C31" w:rsidRPr="00FA5C31" w:rsidRDefault="00FA5C31" w:rsidP="00FA5C31">
      <w:pPr>
        <w:spacing w:before="60" w:after="60" w:line="256" w:lineRule="auto"/>
        <w:ind w:left="6804"/>
        <w:jc w:val="both"/>
        <w:rPr>
          <w:rFonts w:eastAsia="Calibri" w:cs="Times New Roman"/>
          <w:lang w:eastAsia="lt-LT"/>
        </w:rPr>
      </w:pPr>
    </w:p>
    <w:p w:rsidR="00FA5C31" w:rsidRPr="00FA5C31" w:rsidRDefault="00FA5C31" w:rsidP="00FA5C31">
      <w:pPr>
        <w:numPr>
          <w:ilvl w:val="1"/>
          <w:numId w:val="0"/>
        </w:numPr>
        <w:spacing w:after="240" w:line="300" w:lineRule="auto"/>
        <w:ind w:firstLine="567"/>
        <w:jc w:val="center"/>
        <w:rPr>
          <w:rFonts w:eastAsia="Arial" w:cs="Times New Roman"/>
          <w:caps/>
          <w:color w:val="404040"/>
          <w:spacing w:val="20"/>
          <w:sz w:val="28"/>
          <w:szCs w:val="28"/>
          <w:lang w:eastAsia="lt-LT"/>
        </w:rPr>
      </w:pPr>
      <w:r w:rsidRPr="00FA5C31">
        <w:rPr>
          <w:rFonts w:eastAsia="Arial" w:cs="Times New Roman"/>
          <w:caps/>
          <w:color w:val="404040"/>
          <w:spacing w:val="20"/>
          <w:sz w:val="28"/>
          <w:szCs w:val="28"/>
          <w:lang w:eastAsia="lt-LT"/>
        </w:rPr>
        <w:t>EUROPOS BENDRASIS VIEŠŲJŲ PIRKIMŲ DOKUMENTAS</w:t>
      </w:r>
    </w:p>
    <w:p w:rsidR="00FA5C31" w:rsidRPr="00FA5C31" w:rsidRDefault="00FA5C31" w:rsidP="00FA5C31">
      <w:pPr>
        <w:spacing w:line="300" w:lineRule="auto"/>
        <w:jc w:val="both"/>
        <w:rPr>
          <w:rFonts w:eastAsia="Arial" w:cs="Times New Roman"/>
          <w:sz w:val="21"/>
          <w:szCs w:val="21"/>
          <w:lang w:eastAsia="lt-LT"/>
        </w:rPr>
      </w:pPr>
      <w:r w:rsidRPr="00FA5C31">
        <w:rPr>
          <w:rFonts w:eastAsia="Arial" w:cs="Times New Roman"/>
          <w:sz w:val="21"/>
          <w:szCs w:val="21"/>
          <w:lang w:eastAsia="lt-LT"/>
        </w:rPr>
        <w:t xml:space="preserve"> „Europos bendrasis viešųjų pirkimų dokumentas (EBVPD)“ pateikiamas .</w:t>
      </w:r>
      <w:proofErr w:type="spellStart"/>
      <w:r w:rsidRPr="00FA5C31">
        <w:rPr>
          <w:rFonts w:eastAsia="Arial" w:cs="Times New Roman"/>
          <w:sz w:val="21"/>
          <w:szCs w:val="21"/>
          <w:lang w:eastAsia="lt-LT"/>
        </w:rPr>
        <w:t>xml</w:t>
      </w:r>
      <w:proofErr w:type="spellEnd"/>
      <w:r w:rsidRPr="00FA5C31">
        <w:rPr>
          <w:rFonts w:eastAsia="Arial" w:cs="Times New Roman"/>
          <w:sz w:val="21"/>
          <w:szCs w:val="21"/>
          <w:lang w:eastAsia="lt-LT"/>
        </w:rPr>
        <w:t xml:space="preserve"> formatu.</w:t>
      </w:r>
    </w:p>
    <w:p w:rsidR="00FA5C31" w:rsidRPr="00FA5C31" w:rsidRDefault="00FA5C31" w:rsidP="00FA5C31">
      <w:pPr>
        <w:spacing w:before="60" w:after="60" w:line="256" w:lineRule="auto"/>
        <w:jc w:val="both"/>
        <w:rPr>
          <w:rFonts w:eastAsia="Calibri" w:cs="Times New Roman"/>
          <w:lang w:eastAsia="lt-LT"/>
        </w:rPr>
      </w:pPr>
    </w:p>
    <w:p w:rsidR="00FA5C31" w:rsidRPr="00FA5C31" w:rsidRDefault="00FA5C31" w:rsidP="00FA5C31">
      <w:pPr>
        <w:spacing w:before="60" w:after="60" w:line="256" w:lineRule="auto"/>
        <w:ind w:left="6804"/>
        <w:jc w:val="both"/>
        <w:rPr>
          <w:rFonts w:eastAsia="Calibri" w:cs="Times New Roman"/>
          <w:b/>
          <w:bCs/>
          <w:lang w:eastAsia="lt-LT"/>
        </w:rPr>
      </w:pPr>
    </w:p>
    <w:p w:rsidR="00FA5C31" w:rsidRPr="00FA5C31" w:rsidRDefault="00FA5C31" w:rsidP="00FA5C31">
      <w:pPr>
        <w:spacing w:before="60" w:after="60" w:line="256" w:lineRule="auto"/>
        <w:ind w:firstLine="697"/>
        <w:jc w:val="center"/>
        <w:rPr>
          <w:rFonts w:ascii="Calibri" w:eastAsia="Calibri" w:hAnsi="Calibri" w:cs="Calibri"/>
          <w:b/>
          <w:bCs/>
          <w:sz w:val="21"/>
          <w:szCs w:val="21"/>
          <w:lang w:eastAsia="lt-LT"/>
        </w:rPr>
      </w:pPr>
    </w:p>
    <w:p w:rsidR="00FA5C31" w:rsidRPr="00FA5C31" w:rsidRDefault="00FA5C31" w:rsidP="00FA5C31">
      <w:pPr>
        <w:spacing w:before="60" w:after="60" w:line="256" w:lineRule="auto"/>
        <w:ind w:firstLine="697"/>
        <w:jc w:val="center"/>
        <w:rPr>
          <w:rFonts w:ascii="Calibri" w:eastAsia="Calibri" w:hAnsi="Calibri" w:cs="Calibri"/>
          <w:b/>
          <w:bCs/>
          <w:sz w:val="21"/>
          <w:szCs w:val="21"/>
          <w:lang w:eastAsia="lt-LT"/>
        </w:rPr>
        <w:sectPr w:rsidR="00FA5C31" w:rsidRPr="00FA5C31" w:rsidSect="00E76E1F">
          <w:pgSz w:w="12240" w:h="15840"/>
          <w:pgMar w:top="1134" w:right="567" w:bottom="1134" w:left="1701" w:header="720" w:footer="720" w:gutter="0"/>
          <w:pgNumType w:start="0"/>
          <w:cols w:space="720"/>
          <w:titlePg/>
          <w:docGrid w:linePitch="360"/>
        </w:sectPr>
      </w:pPr>
    </w:p>
    <w:p w:rsidR="00FA5C31" w:rsidRPr="00FA5C31" w:rsidRDefault="00FA5C31" w:rsidP="00FA5C31">
      <w:pPr>
        <w:spacing w:line="300" w:lineRule="auto"/>
        <w:ind w:firstLine="697"/>
        <w:jc w:val="right"/>
        <w:rPr>
          <w:rFonts w:ascii="Arial" w:eastAsia="Arial" w:hAnsi="Arial" w:cs="Arial"/>
          <w:b/>
          <w:smallCaps/>
          <w:sz w:val="21"/>
          <w:szCs w:val="21"/>
          <w:lang w:eastAsia="lt-LT"/>
        </w:rPr>
      </w:pPr>
      <w:bookmarkStart w:id="24" w:name="_heading=h.26in1rg" w:colFirst="0" w:colLast="0"/>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4"/>
    </w:p>
    <w:p w:rsidR="00FA5C31" w:rsidRPr="00FA5C31" w:rsidRDefault="00FA5C31" w:rsidP="00FA5C31">
      <w:pPr>
        <w:ind w:left="7314"/>
        <w:jc w:val="both"/>
        <w:rPr>
          <w:rFonts w:eastAsia="Calibri" w:cs="Times New Roman"/>
          <w:lang w:eastAsia="lt-LT"/>
        </w:rPr>
      </w:pPr>
      <w:r w:rsidRPr="00FA5C31">
        <w:rPr>
          <w:rFonts w:eastAsia="Calibri" w:cs="Times New Roman"/>
          <w:lang w:eastAsia="lt-LT"/>
        </w:rPr>
        <w:t>Pirkimo sąlygų 4 priedas „Techninė specifikacija“</w:t>
      </w:r>
      <w:bookmarkEnd w:id="25"/>
      <w:bookmarkEnd w:id="26"/>
      <w:bookmarkEnd w:id="27"/>
      <w:bookmarkEnd w:id="28"/>
      <w:bookmarkEnd w:id="29"/>
      <w:bookmarkEnd w:id="30"/>
    </w:p>
    <w:bookmarkEnd w:id="31"/>
    <w:p w:rsidR="00FA5C31" w:rsidRPr="00FA5C31" w:rsidRDefault="00FA5C31" w:rsidP="00FA5C31">
      <w:pPr>
        <w:spacing w:line="300" w:lineRule="auto"/>
        <w:ind w:firstLine="697"/>
        <w:jc w:val="center"/>
        <w:rPr>
          <w:rFonts w:ascii="Calibri" w:eastAsia="Calibri" w:hAnsi="Calibri" w:cs="Calibri"/>
          <w:b/>
          <w:sz w:val="24"/>
          <w:szCs w:val="24"/>
          <w:lang w:eastAsia="lt-LT"/>
        </w:rPr>
      </w:pPr>
    </w:p>
    <w:p w:rsidR="00FA5C31" w:rsidRPr="00FA5C31" w:rsidRDefault="00FA5C31" w:rsidP="00FA5C31">
      <w:pPr>
        <w:spacing w:line="300" w:lineRule="auto"/>
        <w:rPr>
          <w:rFonts w:eastAsia="Calibri" w:cs="Times New Roman"/>
          <w:i/>
          <w:sz w:val="24"/>
          <w:szCs w:val="24"/>
          <w:lang w:eastAsia="lt-LT"/>
        </w:rPr>
      </w:pPr>
      <w:r w:rsidRPr="00FA5C31">
        <w:rPr>
          <w:rFonts w:eastAsia="Calibri" w:cs="Times New Roman"/>
          <w:i/>
          <w:sz w:val="24"/>
          <w:szCs w:val="24"/>
          <w:lang w:eastAsia="lt-LT"/>
        </w:rPr>
        <w:t>Pridedama atskiru dokumentu.</w:t>
      </w:r>
    </w:p>
    <w:p w:rsidR="00FA5C31" w:rsidRPr="00FA5C31" w:rsidRDefault="00FA5C31" w:rsidP="00FA5C31">
      <w:pPr>
        <w:spacing w:line="300" w:lineRule="auto"/>
        <w:jc w:val="both"/>
        <w:rPr>
          <w:rFonts w:ascii="Arial" w:eastAsia="Calibri" w:hAnsi="Arial" w:cs="Arial"/>
          <w:b/>
          <w:bCs/>
          <w:smallCaps/>
          <w:lang w:eastAsia="lt-LT"/>
        </w:rPr>
      </w:pPr>
    </w:p>
    <w:p w:rsidR="00FA5C31" w:rsidRPr="00FA5C31" w:rsidRDefault="00FA5C31" w:rsidP="00FA5C31">
      <w:pPr>
        <w:ind w:left="7314"/>
        <w:jc w:val="both"/>
        <w:rPr>
          <w:rFonts w:eastAsia="Calibri" w:cs="Times New Roman"/>
          <w:lang w:eastAsia="lt-LT"/>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FA5C31">
        <w:rPr>
          <w:rFonts w:eastAsia="Calibri" w:cs="Times New Roman"/>
          <w:lang w:eastAsia="lt-LT"/>
        </w:rPr>
        <w:t>Pirkimo sąlygų 5 priedas „Pasiūlymo forma“</w:t>
      </w:r>
    </w:p>
    <w:bookmarkEnd w:id="33"/>
    <w:bookmarkEnd w:id="34"/>
    <w:bookmarkEnd w:id="35"/>
    <w:bookmarkEnd w:id="36"/>
    <w:bookmarkEnd w:id="37"/>
    <w:bookmarkEnd w:id="38"/>
    <w:p w:rsidR="00FA5C31" w:rsidRPr="00FA5C31" w:rsidRDefault="00FA5C31" w:rsidP="00FA5C31">
      <w:pPr>
        <w:spacing w:line="300" w:lineRule="auto"/>
        <w:ind w:firstLine="697"/>
        <w:jc w:val="both"/>
        <w:rPr>
          <w:rFonts w:ascii="Arial" w:eastAsia="Calibri" w:hAnsi="Arial" w:cs="Arial"/>
          <w:b/>
          <w:bCs/>
          <w:smallCaps/>
          <w:lang w:eastAsia="lt-LT"/>
        </w:rPr>
      </w:pPr>
    </w:p>
    <w:p w:rsidR="00FA5C31" w:rsidRPr="00FA5C31" w:rsidRDefault="00FA5C31" w:rsidP="00FA5C31">
      <w:pPr>
        <w:keepNext/>
        <w:keepLines/>
        <w:spacing w:before="120"/>
        <w:outlineLvl w:val="1"/>
        <w:rPr>
          <w:rFonts w:eastAsia="Calibri" w:cs="Times New Roman"/>
          <w:i/>
          <w:lang w:eastAsia="lt-LT"/>
        </w:rPr>
      </w:pPr>
      <w:r w:rsidRPr="00FA5C31">
        <w:rPr>
          <w:rFonts w:eastAsia="Calibri" w:cs="Times New Roman"/>
          <w:i/>
          <w:lang w:eastAsia="lt-LT"/>
        </w:rPr>
        <w:t>Pridedama atskiru dokumentu.</w:t>
      </w:r>
    </w:p>
    <w:p w:rsidR="00FA5C31" w:rsidRPr="00FA5C31" w:rsidRDefault="00FA5C31" w:rsidP="00FA5C31">
      <w:pPr>
        <w:spacing w:line="300" w:lineRule="auto"/>
        <w:jc w:val="both"/>
        <w:rPr>
          <w:rFonts w:eastAsia="Calibri" w:cs="Times New Roman"/>
          <w:i/>
          <w:lang w:eastAsia="lt-LT"/>
        </w:rPr>
      </w:pPr>
    </w:p>
    <w:p w:rsidR="00FA5C31" w:rsidRPr="00FA5C31" w:rsidRDefault="00FA5C31" w:rsidP="00FA5C31">
      <w:pPr>
        <w:spacing w:line="300" w:lineRule="auto"/>
        <w:jc w:val="right"/>
        <w:rPr>
          <w:rFonts w:eastAsia="Calibri" w:cs="Times New Roman"/>
          <w:lang w:eastAsia="lt-LT"/>
        </w:rPr>
      </w:pPr>
      <w:r w:rsidRPr="00FA5C31">
        <w:rPr>
          <w:rFonts w:eastAsia="Calibri" w:cs="Times New Roman"/>
          <w:lang w:eastAsia="lt-LT"/>
        </w:rPr>
        <w:t xml:space="preserve">Pirkimo sąlygų 6 priedas </w:t>
      </w:r>
    </w:p>
    <w:p w:rsidR="00FA5C31" w:rsidRPr="00FA5C31" w:rsidRDefault="00FA5C31" w:rsidP="00FA5C31">
      <w:pPr>
        <w:spacing w:line="300" w:lineRule="auto"/>
        <w:jc w:val="right"/>
        <w:rPr>
          <w:rFonts w:eastAsia="Calibri" w:cs="Times New Roman"/>
          <w:i/>
          <w:lang w:eastAsia="lt-LT"/>
        </w:rPr>
      </w:pPr>
      <w:r w:rsidRPr="00FA5C31">
        <w:rPr>
          <w:rFonts w:eastAsia="Calibri" w:cs="Times New Roman"/>
          <w:lang w:eastAsia="lt-LT"/>
        </w:rPr>
        <w:t>„Pasiūlymų vertinimo kriterijai ir sąlygos“</w:t>
      </w:r>
    </w:p>
    <w:p w:rsidR="00FA5C31" w:rsidRPr="00FA5C31" w:rsidRDefault="00FA5C31" w:rsidP="00FA5C31">
      <w:pPr>
        <w:ind w:left="7314"/>
        <w:jc w:val="both"/>
        <w:rPr>
          <w:rFonts w:eastAsia="Calibri" w:cs="Times New Roman"/>
          <w:lang w:eastAsia="lt-LT"/>
        </w:rPr>
      </w:pPr>
    </w:p>
    <w:p w:rsidR="00FA5C31" w:rsidRPr="00FA5C31" w:rsidRDefault="00FA5C31" w:rsidP="00FA5C31">
      <w:pPr>
        <w:spacing w:line="300" w:lineRule="auto"/>
        <w:ind w:firstLine="697"/>
        <w:jc w:val="center"/>
        <w:rPr>
          <w:rFonts w:eastAsia="Calibri" w:cs="Times New Roman"/>
          <w:b/>
          <w:lang w:eastAsia="lt-LT"/>
        </w:rPr>
      </w:pPr>
    </w:p>
    <w:p w:rsidR="00FA5C31" w:rsidRPr="00FA5C31" w:rsidRDefault="00FA5C31" w:rsidP="00FA5C31">
      <w:pPr>
        <w:numPr>
          <w:ilvl w:val="1"/>
          <w:numId w:val="0"/>
        </w:numPr>
        <w:spacing w:after="240" w:line="300" w:lineRule="auto"/>
        <w:ind w:left="1004" w:hanging="437"/>
        <w:jc w:val="center"/>
        <w:rPr>
          <w:rFonts w:eastAsia="Calibri" w:cs="Times New Roman"/>
          <w:bCs/>
          <w:caps/>
          <w:smallCaps/>
          <w:color w:val="404040"/>
          <w:spacing w:val="20"/>
          <w:lang w:eastAsia="lt-LT"/>
        </w:rPr>
      </w:pPr>
      <w:r w:rsidRPr="00FA5C31">
        <w:rPr>
          <w:rFonts w:eastAsia="Calibri" w:cs="Times New Roman"/>
          <w:caps/>
          <w:color w:val="404040"/>
          <w:spacing w:val="20"/>
          <w:lang w:eastAsia="lt-LT"/>
        </w:rPr>
        <w:t>PASIŪLYMŲ VERTINIMO KRITERIJAI ir Sąlygos</w:t>
      </w:r>
    </w:p>
    <w:p w:rsidR="00FA5C31" w:rsidRPr="00FA5C31" w:rsidRDefault="00FA5C31" w:rsidP="00FA5C31">
      <w:pPr>
        <w:ind w:left="7314"/>
        <w:jc w:val="both"/>
        <w:rPr>
          <w:rFonts w:eastAsia="Calibri" w:cs="Times New Roman"/>
          <w:lang w:eastAsia="lt-LT"/>
        </w:rPr>
      </w:pPr>
    </w:p>
    <w:p w:rsidR="00FA5C31" w:rsidRPr="00FA5C31" w:rsidRDefault="00FA5C31" w:rsidP="00FA5C31">
      <w:pPr>
        <w:jc w:val="both"/>
        <w:rPr>
          <w:rFonts w:eastAsia="Calibri" w:cs="Times New Roman"/>
          <w:color w:val="000000"/>
          <w:lang w:eastAsia="lt-LT"/>
        </w:rPr>
      </w:pPr>
      <w:r w:rsidRPr="00FA5C31">
        <w:rPr>
          <w:rFonts w:eastAsia="Calibri" w:cs="Times New Roman"/>
          <w:color w:val="000000"/>
          <w:lang w:eastAsia="lt-LT"/>
        </w:rPr>
        <w:t>Neatmesti pasiūlymai vertinami pagal</w:t>
      </w:r>
      <w:r w:rsidRPr="00FA5C31">
        <w:rPr>
          <w:rFonts w:eastAsia="Calibri" w:cs="Times New Roman"/>
          <w:i/>
          <w:color w:val="000000"/>
          <w:lang w:eastAsia="lt-LT"/>
        </w:rPr>
        <w:t xml:space="preserve"> </w:t>
      </w:r>
      <w:r w:rsidRPr="00FA5C31">
        <w:rPr>
          <w:rFonts w:eastAsia="Calibri" w:cs="Times New Roman"/>
          <w:color w:val="000000"/>
          <w:lang w:eastAsia="lt-LT"/>
        </w:rPr>
        <w:t>mažiausios kainos kriterijų.</w:t>
      </w:r>
    </w:p>
    <w:p w:rsidR="00FA5C31" w:rsidRPr="00FA5C31" w:rsidRDefault="00FA5C31" w:rsidP="00FA5C31">
      <w:pPr>
        <w:spacing w:after="120" w:line="276" w:lineRule="auto"/>
        <w:ind w:firstLine="397"/>
        <w:jc w:val="right"/>
        <w:rPr>
          <w:rFonts w:eastAsia="Times New Roman" w:cs="Times New Roman"/>
          <w:i/>
          <w:iCs/>
          <w:color w:val="7030A0"/>
        </w:rPr>
      </w:pPr>
    </w:p>
    <w:p w:rsidR="00FA5C31" w:rsidRPr="00FA5C31" w:rsidRDefault="00FA5C31" w:rsidP="00FA5C31">
      <w:pPr>
        <w:spacing w:line="300" w:lineRule="auto"/>
        <w:jc w:val="right"/>
        <w:rPr>
          <w:rFonts w:eastAsia="Calibri" w:cs="Times New Roman"/>
          <w:lang w:eastAsia="lt-LT"/>
        </w:rPr>
      </w:pPr>
      <w:r w:rsidRPr="00FA5C31">
        <w:rPr>
          <w:rFonts w:eastAsia="Calibri" w:cs="Times New Roman"/>
          <w:lang w:eastAsia="lt-LT"/>
        </w:rPr>
        <w:t xml:space="preserve">Pirkimo sąlygų 7 priedas </w:t>
      </w:r>
    </w:p>
    <w:p w:rsidR="00FA5C31" w:rsidRPr="00FA5C31" w:rsidRDefault="00FA5C31" w:rsidP="00FA5C31">
      <w:pPr>
        <w:spacing w:line="300" w:lineRule="auto"/>
        <w:jc w:val="right"/>
        <w:rPr>
          <w:rFonts w:ascii="Arial" w:eastAsia="Calibri" w:hAnsi="Arial" w:cs="Arial"/>
          <w:bCs/>
          <w:iCs/>
          <w:sz w:val="21"/>
          <w:szCs w:val="21"/>
          <w:lang w:eastAsia="lt-LT"/>
        </w:rPr>
      </w:pPr>
      <w:r w:rsidRPr="00FA5C31">
        <w:rPr>
          <w:rFonts w:eastAsia="Calibri" w:cs="Times New Roman"/>
          <w:lang w:eastAsia="lt-LT"/>
        </w:rPr>
        <w:t>„Sutarties projektas“</w:t>
      </w:r>
    </w:p>
    <w:p w:rsidR="00FA5C31" w:rsidRPr="00FA5C31" w:rsidRDefault="00FA5C31" w:rsidP="00FA5C31">
      <w:pPr>
        <w:spacing w:line="300" w:lineRule="auto"/>
        <w:contextualSpacing/>
        <w:jc w:val="both"/>
        <w:rPr>
          <w:rFonts w:eastAsia="Calibri" w:cs="Times New Roman"/>
          <w:bCs/>
          <w:iCs/>
          <w:lang w:eastAsia="lt-LT"/>
        </w:rPr>
      </w:pPr>
    </w:p>
    <w:p w:rsidR="00FA5C31" w:rsidRPr="00FA5C31" w:rsidRDefault="00FA5C31" w:rsidP="00FA5C31">
      <w:pPr>
        <w:spacing w:line="300" w:lineRule="auto"/>
        <w:ind w:firstLine="697"/>
        <w:jc w:val="both"/>
        <w:rPr>
          <w:rFonts w:eastAsia="Calibri" w:cs="Times New Roman"/>
          <w:bCs/>
          <w:i/>
          <w:iCs/>
          <w:lang w:eastAsia="lt-LT"/>
        </w:rPr>
      </w:pPr>
      <w:r w:rsidRPr="00FA5C31">
        <w:rPr>
          <w:rFonts w:eastAsia="Calibri" w:cs="Times New Roman"/>
          <w:bCs/>
          <w:i/>
          <w:iCs/>
          <w:lang w:eastAsia="lt-LT"/>
        </w:rPr>
        <w:t xml:space="preserve">Pridedama atskiru failu. </w:t>
      </w:r>
    </w:p>
    <w:p w:rsidR="00FA5C31" w:rsidRPr="00FA5C31" w:rsidRDefault="00FA5C31" w:rsidP="00FA5C31">
      <w:pPr>
        <w:spacing w:line="300" w:lineRule="auto"/>
        <w:ind w:left="1843" w:firstLine="4961"/>
        <w:jc w:val="both"/>
        <w:rPr>
          <w:rFonts w:eastAsia="Calibri" w:cs="Times New Roman"/>
          <w:lang w:eastAsia="lt-LT"/>
        </w:rPr>
      </w:pPr>
    </w:p>
    <w:p w:rsidR="00FA5C31" w:rsidRPr="00FA5C31" w:rsidRDefault="00FA5C31" w:rsidP="00FA5C31">
      <w:pPr>
        <w:spacing w:line="300" w:lineRule="auto"/>
        <w:ind w:left="1843" w:firstLine="4961"/>
        <w:jc w:val="both"/>
        <w:rPr>
          <w:rFonts w:eastAsia="Calibri" w:cs="Times New Roman"/>
          <w:lang w:eastAsia="lt-LT"/>
        </w:rPr>
      </w:pPr>
    </w:p>
    <w:p w:rsidR="00FA5C31" w:rsidRPr="00FA5C31" w:rsidRDefault="00FA5C31" w:rsidP="00FA5C31">
      <w:pPr>
        <w:spacing w:line="300" w:lineRule="auto"/>
        <w:ind w:left="1843" w:firstLine="4961"/>
        <w:jc w:val="both"/>
        <w:rPr>
          <w:rFonts w:eastAsia="Calibri" w:cs="Times New Roman"/>
          <w:lang w:eastAsia="lt-LT"/>
        </w:rPr>
      </w:pPr>
    </w:p>
    <w:p w:rsidR="00FA5C31" w:rsidRPr="00FA5C31" w:rsidRDefault="00FA5C31" w:rsidP="00FA5C31">
      <w:pPr>
        <w:spacing w:line="300" w:lineRule="auto"/>
        <w:ind w:left="1843" w:firstLine="4961"/>
        <w:jc w:val="both"/>
        <w:rPr>
          <w:rFonts w:eastAsia="Calibri" w:cs="Times New Roman"/>
          <w:lang w:eastAsia="lt-LT"/>
        </w:rPr>
      </w:pPr>
    </w:p>
    <w:p w:rsidR="00FA5C31" w:rsidRPr="00FA5C31" w:rsidRDefault="00FA5C31" w:rsidP="00FA5C31">
      <w:pPr>
        <w:spacing w:line="300" w:lineRule="auto"/>
        <w:ind w:left="1843" w:firstLine="4961"/>
        <w:jc w:val="both"/>
        <w:rPr>
          <w:rFonts w:eastAsia="Calibri" w:cs="Times New Roman"/>
          <w:lang w:eastAsia="lt-LT"/>
        </w:rPr>
      </w:pPr>
    </w:p>
    <w:p w:rsidR="00FA5C31" w:rsidRPr="00FA5C31" w:rsidRDefault="00FA5C31" w:rsidP="00FA5C31">
      <w:pPr>
        <w:spacing w:line="300" w:lineRule="auto"/>
        <w:ind w:left="1843" w:firstLine="4961"/>
        <w:jc w:val="both"/>
        <w:rPr>
          <w:rFonts w:eastAsia="Calibri" w:cs="Times New Roman"/>
          <w:lang w:eastAsia="lt-LT"/>
        </w:rPr>
      </w:pPr>
    </w:p>
    <w:p w:rsidR="00FA5C31" w:rsidRPr="00FA5C31" w:rsidRDefault="00FA5C31" w:rsidP="00FA5C31">
      <w:pPr>
        <w:spacing w:line="300" w:lineRule="auto"/>
        <w:ind w:left="1843" w:firstLine="4961"/>
        <w:jc w:val="both"/>
        <w:rPr>
          <w:rFonts w:eastAsia="Calibri" w:cs="Times New Roman"/>
          <w:lang w:eastAsia="lt-LT"/>
        </w:rPr>
      </w:pPr>
    </w:p>
    <w:p w:rsidR="00FA5C31" w:rsidRPr="00FA5C31" w:rsidRDefault="00FA5C31" w:rsidP="00FA5C31">
      <w:pPr>
        <w:spacing w:line="300" w:lineRule="auto"/>
        <w:ind w:left="1843" w:firstLine="4961"/>
        <w:jc w:val="both"/>
        <w:rPr>
          <w:rFonts w:eastAsia="Calibri" w:cs="Times New Roman"/>
          <w:lang w:eastAsia="lt-LT"/>
        </w:rPr>
      </w:pPr>
    </w:p>
    <w:p w:rsidR="00FA5C31" w:rsidRPr="00FA5C31" w:rsidRDefault="00FA5C31" w:rsidP="00FA5C31">
      <w:pPr>
        <w:spacing w:line="300" w:lineRule="auto"/>
        <w:ind w:left="1843" w:firstLine="4961"/>
        <w:jc w:val="both"/>
        <w:rPr>
          <w:rFonts w:eastAsia="Calibri" w:cs="Times New Roman"/>
          <w:lang w:eastAsia="lt-LT"/>
        </w:rPr>
      </w:pPr>
    </w:p>
    <w:p w:rsidR="00FA5C31" w:rsidRPr="00FA5C31" w:rsidRDefault="00FA5C31" w:rsidP="00FA5C31">
      <w:pPr>
        <w:spacing w:line="300" w:lineRule="auto"/>
        <w:ind w:left="1843" w:firstLine="4961"/>
        <w:jc w:val="both"/>
        <w:rPr>
          <w:rFonts w:eastAsia="Calibri" w:cs="Times New Roman"/>
          <w:lang w:eastAsia="lt-LT"/>
        </w:rPr>
      </w:pPr>
    </w:p>
    <w:p w:rsidR="00FA5C31" w:rsidRPr="00FA5C31" w:rsidRDefault="00FA5C31" w:rsidP="00FA5C31">
      <w:pPr>
        <w:spacing w:line="300" w:lineRule="auto"/>
        <w:ind w:left="1843" w:firstLine="4961"/>
        <w:jc w:val="both"/>
        <w:rPr>
          <w:rFonts w:eastAsia="Calibri" w:cs="Times New Roman"/>
          <w:lang w:eastAsia="lt-LT"/>
        </w:rPr>
      </w:pPr>
    </w:p>
    <w:p w:rsidR="00FA5C31" w:rsidRPr="00FA5C31" w:rsidRDefault="00FA5C31" w:rsidP="00FA5C31">
      <w:pPr>
        <w:spacing w:line="300" w:lineRule="auto"/>
        <w:ind w:left="1843" w:firstLine="4961"/>
        <w:jc w:val="both"/>
        <w:rPr>
          <w:rFonts w:eastAsia="Calibri" w:cs="Times New Roman"/>
          <w:lang w:eastAsia="lt-LT"/>
        </w:rPr>
      </w:pPr>
    </w:p>
    <w:p w:rsidR="00FA5C31" w:rsidRPr="00FA5C31" w:rsidRDefault="00FA5C31" w:rsidP="00FA5C31">
      <w:pPr>
        <w:spacing w:line="300" w:lineRule="auto"/>
        <w:ind w:left="1843" w:firstLine="4961"/>
        <w:jc w:val="both"/>
        <w:rPr>
          <w:rFonts w:eastAsia="Calibri" w:cs="Times New Roman"/>
          <w:lang w:eastAsia="lt-LT"/>
        </w:rPr>
      </w:pPr>
    </w:p>
    <w:p w:rsidR="00FA5C31" w:rsidRPr="00FA5C31" w:rsidRDefault="00FA5C31" w:rsidP="00FA5C31">
      <w:pPr>
        <w:spacing w:line="300" w:lineRule="auto"/>
        <w:ind w:left="1843" w:firstLine="4961"/>
        <w:jc w:val="both"/>
        <w:rPr>
          <w:rFonts w:eastAsia="Calibri" w:cs="Times New Roman"/>
          <w:lang w:eastAsia="lt-LT"/>
        </w:rPr>
      </w:pPr>
    </w:p>
    <w:p w:rsidR="00FA5C31" w:rsidRPr="00FA5C31" w:rsidRDefault="00FA5C31" w:rsidP="00FA5C31">
      <w:pPr>
        <w:spacing w:line="300" w:lineRule="auto"/>
        <w:ind w:left="1843" w:firstLine="4961"/>
        <w:jc w:val="both"/>
        <w:rPr>
          <w:rFonts w:eastAsia="Calibri" w:cs="Times New Roman"/>
          <w:lang w:eastAsia="lt-LT"/>
        </w:rPr>
      </w:pPr>
    </w:p>
    <w:p w:rsidR="00FA5C31" w:rsidRPr="00FA5C31" w:rsidRDefault="00FA5C31" w:rsidP="00FA5C31">
      <w:pPr>
        <w:spacing w:line="300" w:lineRule="auto"/>
        <w:ind w:left="1843" w:firstLine="4961"/>
        <w:jc w:val="both"/>
        <w:rPr>
          <w:rFonts w:eastAsia="Calibri" w:cs="Times New Roman"/>
          <w:lang w:eastAsia="lt-LT"/>
        </w:rPr>
      </w:pPr>
    </w:p>
    <w:p w:rsidR="00FA5C31" w:rsidRPr="00FA5C31" w:rsidRDefault="00FA5C31" w:rsidP="00FA5C31">
      <w:pPr>
        <w:spacing w:line="300" w:lineRule="auto"/>
        <w:ind w:left="1843" w:firstLine="4961"/>
        <w:jc w:val="both"/>
        <w:rPr>
          <w:rFonts w:eastAsia="Calibri" w:cs="Times New Roman"/>
          <w:lang w:eastAsia="lt-LT"/>
        </w:rPr>
      </w:pPr>
    </w:p>
    <w:p w:rsidR="00FA5C31" w:rsidRPr="00FA5C31" w:rsidRDefault="00FA5C31" w:rsidP="00FA5C31">
      <w:pPr>
        <w:spacing w:line="300" w:lineRule="auto"/>
        <w:ind w:left="1843" w:firstLine="4961"/>
        <w:jc w:val="both"/>
        <w:rPr>
          <w:rFonts w:eastAsia="Calibri" w:cs="Times New Roman"/>
          <w:lang w:eastAsia="lt-LT"/>
        </w:rPr>
      </w:pPr>
    </w:p>
    <w:p w:rsidR="00FA5C31" w:rsidRPr="00FA5C31" w:rsidRDefault="00FA5C31" w:rsidP="00FA5C31">
      <w:pPr>
        <w:spacing w:line="300" w:lineRule="auto"/>
        <w:ind w:left="1843" w:firstLine="4961"/>
        <w:jc w:val="both"/>
        <w:rPr>
          <w:rFonts w:eastAsia="Calibri" w:cs="Times New Roman"/>
          <w:lang w:eastAsia="lt-LT"/>
        </w:rPr>
      </w:pPr>
    </w:p>
    <w:p w:rsidR="00FA5C31" w:rsidRPr="00FA5C31" w:rsidRDefault="00FA5C31" w:rsidP="00FA5C31">
      <w:pPr>
        <w:spacing w:line="300" w:lineRule="auto"/>
        <w:ind w:left="1843" w:firstLine="4961"/>
        <w:jc w:val="both"/>
        <w:rPr>
          <w:rFonts w:eastAsia="Calibri" w:cs="Times New Roman"/>
          <w:bCs/>
          <w:iCs/>
          <w:lang w:eastAsia="lt-LT"/>
        </w:rPr>
      </w:pPr>
      <w:r w:rsidRPr="00FA5C31">
        <w:rPr>
          <w:rFonts w:eastAsia="Calibri" w:cs="Times New Roman"/>
          <w:lang w:eastAsia="lt-LT"/>
        </w:rPr>
        <w:t>Pirkimo sąlygų 8 priedas „Terminai“</w:t>
      </w:r>
    </w:p>
    <w:p w:rsidR="00FA5C31" w:rsidRPr="00FA5C31" w:rsidRDefault="00FA5C31" w:rsidP="00FA5C31">
      <w:pPr>
        <w:spacing w:line="300" w:lineRule="auto"/>
        <w:ind w:firstLine="697"/>
        <w:jc w:val="both"/>
        <w:rPr>
          <w:rFonts w:ascii="Calibri" w:eastAsia="Calibri" w:hAnsi="Calibri" w:cs="Calibri"/>
          <w:bCs/>
          <w:iCs/>
          <w:sz w:val="21"/>
          <w:szCs w:val="21"/>
          <w:lang w:eastAsia="lt-LT"/>
        </w:rPr>
      </w:pPr>
    </w:p>
    <w:tbl>
      <w:tblPr>
        <w:tblStyle w:val="TableGrid21"/>
        <w:tblW w:w="9468" w:type="dxa"/>
        <w:tblInd w:w="421" w:type="dxa"/>
        <w:tblLayout w:type="fixed"/>
        <w:tblLook w:val="04A0" w:firstRow="1" w:lastRow="0" w:firstColumn="1" w:lastColumn="0" w:noHBand="0" w:noVBand="1"/>
      </w:tblPr>
      <w:tblGrid>
        <w:gridCol w:w="600"/>
        <w:gridCol w:w="3340"/>
        <w:gridCol w:w="3005"/>
        <w:gridCol w:w="2523"/>
      </w:tblGrid>
      <w:tr w:rsidR="00FA5C31" w:rsidRPr="00FA5C31" w:rsidTr="009C50FF">
        <w:trPr>
          <w:trHeight w:val="20"/>
        </w:trPr>
        <w:tc>
          <w:tcPr>
            <w:tcW w:w="600" w:type="dxa"/>
          </w:tcPr>
          <w:bookmarkEnd w:id="5"/>
          <w:p w:rsidR="00FA5C31" w:rsidRPr="00FA5C31" w:rsidRDefault="00FA5C31" w:rsidP="00FA5C31">
            <w:pPr>
              <w:spacing w:line="300" w:lineRule="auto"/>
            </w:pPr>
            <w:r w:rsidRPr="00FA5C31">
              <w:t>Eil.</w:t>
            </w:r>
          </w:p>
          <w:p w:rsidR="00FA5C31" w:rsidRPr="00FA5C31" w:rsidRDefault="00FA5C31" w:rsidP="00FA5C31">
            <w:pPr>
              <w:spacing w:line="300" w:lineRule="auto"/>
            </w:pPr>
            <w:r w:rsidRPr="00FA5C31">
              <w:t>Nr.</w:t>
            </w:r>
          </w:p>
        </w:tc>
        <w:tc>
          <w:tcPr>
            <w:tcW w:w="3340" w:type="dxa"/>
          </w:tcPr>
          <w:p w:rsidR="00FA5C31" w:rsidRPr="00FA5C31" w:rsidRDefault="00FA5C31" w:rsidP="00FA5C31">
            <w:pPr>
              <w:spacing w:line="300" w:lineRule="auto"/>
            </w:pPr>
            <w:r w:rsidRPr="00FA5C31">
              <w:rPr>
                <w:b/>
              </w:rPr>
              <w:t xml:space="preserve">VEIKSMAS </w:t>
            </w:r>
          </w:p>
        </w:tc>
        <w:tc>
          <w:tcPr>
            <w:tcW w:w="3005" w:type="dxa"/>
            <w:hideMark/>
          </w:tcPr>
          <w:p w:rsidR="00FA5C31" w:rsidRPr="00FA5C31" w:rsidRDefault="00FA5C31" w:rsidP="00FA5C31">
            <w:pPr>
              <w:spacing w:line="300" w:lineRule="auto"/>
              <w:ind w:firstLine="34"/>
              <w:rPr>
                <w:b/>
              </w:rPr>
            </w:pPr>
            <w:r w:rsidRPr="00FA5C31">
              <w:rPr>
                <w:b/>
              </w:rPr>
              <w:t>DATA/DIENŲ SKAIČIUS/ LAIKAS</w:t>
            </w:r>
          </w:p>
          <w:p w:rsidR="00FA5C31" w:rsidRPr="00FA5C31" w:rsidRDefault="00FA5C31" w:rsidP="00FA5C31">
            <w:pPr>
              <w:spacing w:line="300" w:lineRule="auto"/>
              <w:ind w:firstLine="34"/>
            </w:pPr>
            <w:r w:rsidRPr="00FA5C31">
              <w:t>(Lietuvos laiku)</w:t>
            </w:r>
          </w:p>
        </w:tc>
        <w:tc>
          <w:tcPr>
            <w:tcW w:w="2523" w:type="dxa"/>
            <w:hideMark/>
          </w:tcPr>
          <w:p w:rsidR="00FA5C31" w:rsidRPr="00FA5C31" w:rsidRDefault="00FA5C31" w:rsidP="00FA5C31">
            <w:pPr>
              <w:spacing w:line="300" w:lineRule="auto"/>
              <w:ind w:firstLine="34"/>
              <w:rPr>
                <w:b/>
              </w:rPr>
            </w:pPr>
            <w:r w:rsidRPr="00FA5C31">
              <w:rPr>
                <w:b/>
              </w:rPr>
              <w:t>PASTABOS</w:t>
            </w:r>
          </w:p>
        </w:tc>
      </w:tr>
      <w:tr w:rsidR="00FA5C31" w:rsidRPr="00FA5C31" w:rsidTr="009C50FF">
        <w:trPr>
          <w:trHeight w:val="20"/>
        </w:trPr>
        <w:tc>
          <w:tcPr>
            <w:tcW w:w="600" w:type="dxa"/>
          </w:tcPr>
          <w:p w:rsidR="00FA5C31" w:rsidRPr="00FA5C31" w:rsidRDefault="00FA5C31" w:rsidP="00FA5C31">
            <w:pPr>
              <w:spacing w:line="300" w:lineRule="auto"/>
              <w:rPr>
                <w:bCs/>
              </w:rPr>
            </w:pPr>
            <w:r w:rsidRPr="00FA5C31">
              <w:rPr>
                <w:bCs/>
              </w:rPr>
              <w:t>1.</w:t>
            </w:r>
          </w:p>
        </w:tc>
        <w:tc>
          <w:tcPr>
            <w:tcW w:w="3340" w:type="dxa"/>
          </w:tcPr>
          <w:p w:rsidR="00FA5C31" w:rsidRPr="00FA5C31" w:rsidRDefault="00FA5C31" w:rsidP="00FA5C31">
            <w:pPr>
              <w:spacing w:line="300" w:lineRule="auto"/>
              <w:rPr>
                <w:bCs/>
              </w:rPr>
            </w:pPr>
            <w:r w:rsidRPr="00FA5C31">
              <w:rPr>
                <w:bCs/>
              </w:rPr>
              <w:t>Pasiūlymų pateikimo terminas</w:t>
            </w:r>
          </w:p>
        </w:tc>
        <w:tc>
          <w:tcPr>
            <w:tcW w:w="3005" w:type="dxa"/>
          </w:tcPr>
          <w:p w:rsidR="00FA5C31" w:rsidRPr="00FA5C31" w:rsidRDefault="00FA5C31" w:rsidP="00FA5C31">
            <w:pPr>
              <w:spacing w:line="300" w:lineRule="auto"/>
              <w:ind w:firstLine="34"/>
              <w:jc w:val="center"/>
            </w:pPr>
            <w:r w:rsidRPr="00FA5C31">
              <w:t>Bus nurodytas skelbime apie pirkimą.</w:t>
            </w:r>
          </w:p>
        </w:tc>
        <w:tc>
          <w:tcPr>
            <w:tcW w:w="2523" w:type="dxa"/>
          </w:tcPr>
          <w:p w:rsidR="00FA5C31" w:rsidRPr="00FA5C31" w:rsidRDefault="00FA5C31" w:rsidP="00FA5C31">
            <w:pPr>
              <w:spacing w:line="300" w:lineRule="auto"/>
            </w:pPr>
            <w:r w:rsidRPr="00FA5C31">
              <w:t>Perkantysis subjektas turi teisę pratęsti pasiūlymų pateikimo terminą.</w:t>
            </w:r>
          </w:p>
        </w:tc>
      </w:tr>
      <w:tr w:rsidR="00FA5C31" w:rsidRPr="00FA5C31" w:rsidTr="009C50FF">
        <w:trPr>
          <w:trHeight w:val="20"/>
        </w:trPr>
        <w:tc>
          <w:tcPr>
            <w:tcW w:w="600" w:type="dxa"/>
          </w:tcPr>
          <w:p w:rsidR="00FA5C31" w:rsidRPr="00FA5C31" w:rsidRDefault="00FA5C31" w:rsidP="00FA5C31">
            <w:pPr>
              <w:spacing w:line="300" w:lineRule="auto"/>
              <w:rPr>
                <w:bCs/>
              </w:rPr>
            </w:pPr>
            <w:r w:rsidRPr="00FA5C31">
              <w:rPr>
                <w:bCs/>
              </w:rPr>
              <w:t>2.</w:t>
            </w:r>
          </w:p>
        </w:tc>
        <w:tc>
          <w:tcPr>
            <w:tcW w:w="3340" w:type="dxa"/>
          </w:tcPr>
          <w:p w:rsidR="00FA5C31" w:rsidRPr="00FA5C31" w:rsidRDefault="00FA5C31" w:rsidP="00FA5C31">
            <w:pPr>
              <w:spacing w:line="300" w:lineRule="auto"/>
              <w:rPr>
                <w:bCs/>
              </w:rPr>
            </w:pPr>
            <w:r w:rsidRPr="00FA5C31">
              <w:t>Pasiūlymą patikslinti pirkimo dokumentus arba prašymus dėl pirkimo dokumentų paaiškinimų tiekėjas turi pateikti ne vėliau kaip:</w:t>
            </w:r>
          </w:p>
        </w:tc>
        <w:tc>
          <w:tcPr>
            <w:tcW w:w="3005" w:type="dxa"/>
          </w:tcPr>
          <w:p w:rsidR="00FA5C31" w:rsidRPr="00FA5C31" w:rsidRDefault="00FA5C31" w:rsidP="00FA5C31">
            <w:pPr>
              <w:spacing w:line="300" w:lineRule="auto"/>
              <w:ind w:firstLine="34"/>
            </w:pPr>
          </w:p>
          <w:p w:rsidR="00FA5C31" w:rsidRPr="00FA5C31" w:rsidRDefault="00FA5C31" w:rsidP="00FA5C31">
            <w:pPr>
              <w:spacing w:line="300" w:lineRule="auto"/>
              <w:jc w:val="center"/>
            </w:pPr>
            <w:r w:rsidRPr="00FA5C31">
              <w:t xml:space="preserve">Likus </w:t>
            </w:r>
            <w:r w:rsidRPr="00FA5C31">
              <w:rPr>
                <w:b/>
              </w:rPr>
              <w:t>2 darbo dienoms</w:t>
            </w:r>
            <w:r w:rsidRPr="00FA5C31">
              <w:t xml:space="preserve"> iki pasiūlymų pateikimo termino pabaigos.</w:t>
            </w:r>
          </w:p>
        </w:tc>
        <w:tc>
          <w:tcPr>
            <w:tcW w:w="2523" w:type="dxa"/>
          </w:tcPr>
          <w:p w:rsidR="00FA5C31" w:rsidRPr="00FA5C31" w:rsidRDefault="00FA5C31" w:rsidP="00FA5C31">
            <w:pPr>
              <w:spacing w:line="300" w:lineRule="auto"/>
              <w:ind w:firstLine="34"/>
              <w:rPr>
                <w:color w:val="7030A0"/>
              </w:rPr>
            </w:pPr>
          </w:p>
          <w:p w:rsidR="00FA5C31" w:rsidRPr="00FA5C31" w:rsidRDefault="00FA5C31" w:rsidP="00FA5C31">
            <w:pPr>
              <w:spacing w:line="300" w:lineRule="auto"/>
              <w:ind w:firstLine="34"/>
              <w:rPr>
                <w:color w:val="7030A0"/>
              </w:rPr>
            </w:pPr>
          </w:p>
          <w:p w:rsidR="00FA5C31" w:rsidRPr="00FA5C31" w:rsidRDefault="00FA5C31" w:rsidP="00FA5C31">
            <w:pPr>
              <w:spacing w:line="300" w:lineRule="auto"/>
              <w:ind w:firstLine="34"/>
              <w:rPr>
                <w:color w:val="7030A0"/>
              </w:rPr>
            </w:pPr>
          </w:p>
        </w:tc>
      </w:tr>
      <w:tr w:rsidR="00FA5C31" w:rsidRPr="00FA5C31" w:rsidTr="009C50FF">
        <w:trPr>
          <w:trHeight w:val="20"/>
        </w:trPr>
        <w:tc>
          <w:tcPr>
            <w:tcW w:w="600" w:type="dxa"/>
          </w:tcPr>
          <w:p w:rsidR="00FA5C31" w:rsidRPr="00FA5C31" w:rsidRDefault="00FA5C31" w:rsidP="00FA5C31">
            <w:pPr>
              <w:spacing w:line="300" w:lineRule="auto"/>
              <w:rPr>
                <w:bCs/>
              </w:rPr>
            </w:pPr>
            <w:r w:rsidRPr="00FA5C31">
              <w:rPr>
                <w:bCs/>
              </w:rPr>
              <w:t>3.</w:t>
            </w:r>
          </w:p>
        </w:tc>
        <w:tc>
          <w:tcPr>
            <w:tcW w:w="3340" w:type="dxa"/>
          </w:tcPr>
          <w:p w:rsidR="00FA5C31" w:rsidRPr="00FA5C31" w:rsidRDefault="00FA5C31" w:rsidP="00FA5C31">
            <w:pPr>
              <w:spacing w:line="300" w:lineRule="auto"/>
            </w:pPr>
            <w:r w:rsidRPr="00FA5C31">
              <w:rPr>
                <w:rFonts w:eastAsia="Arial"/>
              </w:rPr>
              <w:t xml:space="preserve">Perkantysis subjektas </w:t>
            </w:r>
            <w:r w:rsidRPr="00FA5C31">
              <w:t>pirkimo dokumentų paaiškinimą, patikslinimą pateikia visiems dalyviams:</w:t>
            </w:r>
          </w:p>
        </w:tc>
        <w:tc>
          <w:tcPr>
            <w:tcW w:w="3005" w:type="dxa"/>
          </w:tcPr>
          <w:p w:rsidR="00FA5C31" w:rsidRPr="00FA5C31" w:rsidRDefault="00FA5C31" w:rsidP="00FA5C31">
            <w:pPr>
              <w:spacing w:line="300" w:lineRule="auto"/>
              <w:ind w:firstLine="34"/>
            </w:pPr>
          </w:p>
          <w:p w:rsidR="00FA5C31" w:rsidRPr="00FA5C31" w:rsidRDefault="00FA5C31" w:rsidP="00FA5C31">
            <w:pPr>
              <w:spacing w:line="300" w:lineRule="auto"/>
              <w:jc w:val="center"/>
            </w:pPr>
            <w:r w:rsidRPr="00FA5C31">
              <w:rPr>
                <w:bCs/>
              </w:rPr>
              <w:t>Likus ne mažiau kaip</w:t>
            </w:r>
            <w:r w:rsidRPr="00FA5C31">
              <w:rPr>
                <w:b/>
              </w:rPr>
              <w:t xml:space="preserve"> 1 darbo dienai</w:t>
            </w:r>
            <w:r w:rsidRPr="00FA5C31">
              <w:t xml:space="preserve"> iki pasiūlymų pateikimo termino pabaigos.</w:t>
            </w:r>
          </w:p>
        </w:tc>
        <w:tc>
          <w:tcPr>
            <w:tcW w:w="2523" w:type="dxa"/>
          </w:tcPr>
          <w:p w:rsidR="00FA5C31" w:rsidRPr="00FA5C31" w:rsidRDefault="00FA5C31" w:rsidP="00FA5C31">
            <w:pPr>
              <w:spacing w:line="300" w:lineRule="auto"/>
              <w:rPr>
                <w:color w:val="7030A0"/>
              </w:rPr>
            </w:pPr>
            <w:r w:rsidRPr="00FA5C31">
              <w:rPr>
                <w:color w:val="000000"/>
              </w:rPr>
              <w:t xml:space="preserve">Jei paaiškinimai ar patikslinimai teikiami perkančiojo subjekto iniciatyva, jų pateikimo terminas nesikeičia. </w:t>
            </w:r>
          </w:p>
        </w:tc>
      </w:tr>
      <w:tr w:rsidR="00FA5C31" w:rsidRPr="00FA5C31" w:rsidTr="009C50FF">
        <w:trPr>
          <w:trHeight w:val="885"/>
        </w:trPr>
        <w:tc>
          <w:tcPr>
            <w:tcW w:w="600" w:type="dxa"/>
          </w:tcPr>
          <w:p w:rsidR="00FA5C31" w:rsidRPr="00FA5C31" w:rsidRDefault="00FA5C31" w:rsidP="00FA5C31">
            <w:pPr>
              <w:spacing w:line="300" w:lineRule="auto"/>
              <w:rPr>
                <w:bCs/>
              </w:rPr>
            </w:pPr>
            <w:r w:rsidRPr="00FA5C31">
              <w:rPr>
                <w:bCs/>
              </w:rPr>
              <w:t>4.</w:t>
            </w:r>
          </w:p>
        </w:tc>
        <w:tc>
          <w:tcPr>
            <w:tcW w:w="3340" w:type="dxa"/>
            <w:hideMark/>
          </w:tcPr>
          <w:p w:rsidR="00FA5C31" w:rsidRPr="00FA5C31" w:rsidRDefault="00FA5C31" w:rsidP="00FA5C31">
            <w:pPr>
              <w:spacing w:line="300" w:lineRule="auto"/>
            </w:pPr>
            <w:r w:rsidRPr="00FA5C31">
              <w:t>Pradinis susipažinimas su CVP IS priemonėmis gautais pasiūlymais</w:t>
            </w:r>
          </w:p>
        </w:tc>
        <w:tc>
          <w:tcPr>
            <w:tcW w:w="3005" w:type="dxa"/>
            <w:hideMark/>
          </w:tcPr>
          <w:p w:rsidR="00FA5C31" w:rsidRPr="00FA5C31" w:rsidRDefault="00FA5C31" w:rsidP="00FA5C31">
            <w:pPr>
              <w:spacing w:line="300" w:lineRule="auto"/>
              <w:ind w:firstLine="34"/>
              <w:jc w:val="center"/>
            </w:pPr>
            <w:r w:rsidRPr="00FA5C31">
              <w:t xml:space="preserve">Pradedamas ne anksčiau nei </w:t>
            </w:r>
            <w:r w:rsidRPr="00FA5C31">
              <w:rPr>
                <w:color w:val="000000"/>
              </w:rPr>
              <w:t>po 45 minučių</w:t>
            </w:r>
            <w:r w:rsidRPr="00FA5C31">
              <w:t xml:space="preserve"> po galutinių pasiūlymų pateikimo termino pabaigos</w:t>
            </w:r>
          </w:p>
        </w:tc>
        <w:tc>
          <w:tcPr>
            <w:tcW w:w="2523" w:type="dxa"/>
            <w:hideMark/>
          </w:tcPr>
          <w:p w:rsidR="00FA5C31" w:rsidRPr="00FA5C31" w:rsidRDefault="00FA5C31" w:rsidP="00FA5C31">
            <w:pPr>
              <w:spacing w:line="300" w:lineRule="auto"/>
              <w:ind w:firstLine="34"/>
              <w:rPr>
                <w:iCs/>
              </w:rPr>
            </w:pPr>
          </w:p>
        </w:tc>
      </w:tr>
      <w:tr w:rsidR="00FA5C31" w:rsidRPr="00FA5C31" w:rsidTr="009C50FF">
        <w:trPr>
          <w:trHeight w:val="20"/>
        </w:trPr>
        <w:tc>
          <w:tcPr>
            <w:tcW w:w="600" w:type="dxa"/>
          </w:tcPr>
          <w:p w:rsidR="00FA5C31" w:rsidRPr="00FA5C31" w:rsidRDefault="00FA5C31" w:rsidP="00FA5C31">
            <w:pPr>
              <w:spacing w:line="300" w:lineRule="auto"/>
              <w:rPr>
                <w:bCs/>
              </w:rPr>
            </w:pPr>
            <w:r w:rsidRPr="00FA5C31">
              <w:rPr>
                <w:bCs/>
              </w:rPr>
              <w:t>5.</w:t>
            </w:r>
          </w:p>
        </w:tc>
        <w:tc>
          <w:tcPr>
            <w:tcW w:w="3340" w:type="dxa"/>
          </w:tcPr>
          <w:p w:rsidR="00FA5C31" w:rsidRPr="00FA5C31" w:rsidRDefault="00FA5C31" w:rsidP="00FA5C31">
            <w:pPr>
              <w:spacing w:line="300" w:lineRule="auto"/>
            </w:pPr>
            <w:r w:rsidRPr="00FA5C31">
              <w:rPr>
                <w:bCs/>
              </w:rPr>
              <w:t>Pasiūlymo galiojimo ir pasiūlymo galiojimo užtikrinimo (jei taikoma) terminas ne trumpesnis kaip</w:t>
            </w:r>
          </w:p>
        </w:tc>
        <w:tc>
          <w:tcPr>
            <w:tcW w:w="3005" w:type="dxa"/>
          </w:tcPr>
          <w:p w:rsidR="00FA5C31" w:rsidRPr="00FA5C31" w:rsidRDefault="00FA5C31" w:rsidP="00FA5C31">
            <w:pPr>
              <w:spacing w:line="300" w:lineRule="auto"/>
              <w:ind w:firstLine="34"/>
              <w:jc w:val="center"/>
            </w:pPr>
          </w:p>
          <w:p w:rsidR="00FA5C31" w:rsidRPr="00FA5C31" w:rsidRDefault="00FA5C31" w:rsidP="00FA5C31">
            <w:pPr>
              <w:spacing w:line="300" w:lineRule="auto"/>
              <w:ind w:firstLine="34"/>
              <w:jc w:val="center"/>
            </w:pPr>
            <w:r w:rsidRPr="00FA5C31">
              <w:t>90 (devyniasdešimt) dienų nuo pasiūlymų pateikimo galutinio termino pabaigos.</w:t>
            </w:r>
          </w:p>
        </w:tc>
        <w:tc>
          <w:tcPr>
            <w:tcW w:w="2523" w:type="dxa"/>
          </w:tcPr>
          <w:p w:rsidR="00FA5C31" w:rsidRPr="00FA5C31" w:rsidRDefault="00FA5C31" w:rsidP="00FA5C31">
            <w:pPr>
              <w:spacing w:line="300" w:lineRule="auto"/>
              <w:ind w:firstLine="34"/>
            </w:pPr>
          </w:p>
        </w:tc>
      </w:tr>
      <w:tr w:rsidR="00FA5C31" w:rsidRPr="00FA5C31" w:rsidTr="009C50FF">
        <w:trPr>
          <w:trHeight w:val="20"/>
        </w:trPr>
        <w:tc>
          <w:tcPr>
            <w:tcW w:w="600" w:type="dxa"/>
          </w:tcPr>
          <w:p w:rsidR="00FA5C31" w:rsidRPr="00FA5C31" w:rsidRDefault="00FA5C31" w:rsidP="00FA5C31">
            <w:pPr>
              <w:spacing w:line="300" w:lineRule="auto"/>
              <w:rPr>
                <w:bCs/>
              </w:rPr>
            </w:pPr>
            <w:r w:rsidRPr="00FA5C31">
              <w:rPr>
                <w:bCs/>
              </w:rPr>
              <w:t>6.</w:t>
            </w:r>
          </w:p>
        </w:tc>
        <w:tc>
          <w:tcPr>
            <w:tcW w:w="3340" w:type="dxa"/>
          </w:tcPr>
          <w:p w:rsidR="00FA5C31" w:rsidRPr="00FA5C31" w:rsidRDefault="00FA5C31" w:rsidP="00FA5C31">
            <w:pPr>
              <w:spacing w:line="300" w:lineRule="auto"/>
            </w:pPr>
            <w:r w:rsidRPr="00FA5C31">
              <w:rPr>
                <w:rFonts w:eastAsia="Arial"/>
              </w:rPr>
              <w:t xml:space="preserve">Perkantysis subjektas </w:t>
            </w:r>
            <w:r w:rsidRPr="00FA5C31">
              <w:t>atsako dalyviui, ar jis sutinka priimti dalyvio siūlomą pasiūlymo galiojimo užtikrinimą patvirtinantį dokumentą ne vėliau kaip per</w:t>
            </w:r>
          </w:p>
        </w:tc>
        <w:tc>
          <w:tcPr>
            <w:tcW w:w="3005" w:type="dxa"/>
          </w:tcPr>
          <w:p w:rsidR="00FA5C31" w:rsidRPr="00FA5C31" w:rsidRDefault="00FA5C31" w:rsidP="00FA5C31">
            <w:pPr>
              <w:spacing w:line="300" w:lineRule="auto"/>
              <w:ind w:firstLine="34"/>
              <w:jc w:val="center"/>
              <w:rPr>
                <w:iCs/>
              </w:rPr>
            </w:pPr>
          </w:p>
          <w:p w:rsidR="00FA5C31" w:rsidRPr="00FA5C31" w:rsidRDefault="00FA5C31" w:rsidP="00FA5C31">
            <w:pPr>
              <w:spacing w:line="300" w:lineRule="auto"/>
              <w:ind w:firstLine="34"/>
              <w:jc w:val="center"/>
              <w:rPr>
                <w:iCs/>
              </w:rPr>
            </w:pPr>
          </w:p>
          <w:p w:rsidR="00FA5C31" w:rsidRPr="00FA5C31" w:rsidRDefault="00FA5C31" w:rsidP="00FA5C31">
            <w:pPr>
              <w:spacing w:line="300" w:lineRule="auto"/>
              <w:ind w:firstLine="34"/>
              <w:jc w:val="center"/>
            </w:pPr>
            <w:r w:rsidRPr="00FA5C31">
              <w:rPr>
                <w:iCs/>
              </w:rPr>
              <w:t>NETAIKOMA</w:t>
            </w:r>
          </w:p>
          <w:p w:rsidR="00FA5C31" w:rsidRPr="00FA5C31" w:rsidRDefault="00FA5C31" w:rsidP="00FA5C31">
            <w:pPr>
              <w:spacing w:line="300" w:lineRule="auto"/>
              <w:ind w:firstLine="34"/>
              <w:jc w:val="center"/>
            </w:pPr>
          </w:p>
        </w:tc>
        <w:tc>
          <w:tcPr>
            <w:tcW w:w="2523" w:type="dxa"/>
          </w:tcPr>
          <w:p w:rsidR="00FA5C31" w:rsidRPr="00FA5C31" w:rsidRDefault="00FA5C31" w:rsidP="00FA5C31">
            <w:pPr>
              <w:spacing w:line="300" w:lineRule="auto"/>
              <w:ind w:firstLine="34"/>
            </w:pPr>
          </w:p>
        </w:tc>
      </w:tr>
      <w:tr w:rsidR="00FA5C31" w:rsidRPr="00FA5C31" w:rsidTr="009C50FF">
        <w:trPr>
          <w:trHeight w:val="20"/>
        </w:trPr>
        <w:tc>
          <w:tcPr>
            <w:tcW w:w="600" w:type="dxa"/>
          </w:tcPr>
          <w:p w:rsidR="00FA5C31" w:rsidRPr="00FA5C31" w:rsidRDefault="00FA5C31" w:rsidP="00FA5C31">
            <w:pPr>
              <w:spacing w:line="300" w:lineRule="auto"/>
              <w:rPr>
                <w:bCs/>
              </w:rPr>
            </w:pPr>
            <w:r w:rsidRPr="00FA5C31">
              <w:rPr>
                <w:bCs/>
              </w:rPr>
              <w:t>7.</w:t>
            </w:r>
          </w:p>
        </w:tc>
        <w:tc>
          <w:tcPr>
            <w:tcW w:w="3340" w:type="dxa"/>
          </w:tcPr>
          <w:p w:rsidR="00FA5C31" w:rsidRPr="00FA5C31" w:rsidRDefault="00FA5C31" w:rsidP="00FA5C31">
            <w:pPr>
              <w:spacing w:line="300" w:lineRule="auto"/>
            </w:pPr>
            <w:r w:rsidRPr="00FA5C31">
              <w:t>Pasiūlymo galiojimo užtikrinimas pirkimo dalyviui grąžinamas (arba atsisakoma teisių į jį) per</w:t>
            </w:r>
          </w:p>
        </w:tc>
        <w:tc>
          <w:tcPr>
            <w:tcW w:w="3005" w:type="dxa"/>
          </w:tcPr>
          <w:p w:rsidR="00FA5C31" w:rsidRPr="00FA5C31" w:rsidRDefault="00FA5C31" w:rsidP="00FA5C31">
            <w:pPr>
              <w:spacing w:line="300" w:lineRule="auto"/>
              <w:ind w:firstLine="34"/>
              <w:jc w:val="center"/>
              <w:rPr>
                <w:iCs/>
              </w:rPr>
            </w:pPr>
          </w:p>
          <w:p w:rsidR="00FA5C31" w:rsidRPr="00FA5C31" w:rsidRDefault="00FA5C31" w:rsidP="00FA5C31">
            <w:pPr>
              <w:spacing w:line="300" w:lineRule="auto"/>
              <w:ind w:firstLine="34"/>
              <w:jc w:val="center"/>
            </w:pPr>
            <w:r w:rsidRPr="00FA5C31">
              <w:rPr>
                <w:iCs/>
              </w:rPr>
              <w:t>NETAIKOMA</w:t>
            </w:r>
          </w:p>
          <w:p w:rsidR="00FA5C31" w:rsidRPr="00FA5C31" w:rsidRDefault="00FA5C31" w:rsidP="00FA5C31">
            <w:pPr>
              <w:spacing w:line="300" w:lineRule="auto"/>
              <w:ind w:firstLine="34"/>
              <w:jc w:val="center"/>
            </w:pPr>
          </w:p>
        </w:tc>
        <w:tc>
          <w:tcPr>
            <w:tcW w:w="2523" w:type="dxa"/>
          </w:tcPr>
          <w:p w:rsidR="00FA5C31" w:rsidRPr="00FA5C31" w:rsidRDefault="00FA5C31" w:rsidP="00FA5C31">
            <w:pPr>
              <w:spacing w:line="300" w:lineRule="auto"/>
              <w:ind w:firstLine="34"/>
            </w:pPr>
          </w:p>
        </w:tc>
      </w:tr>
      <w:tr w:rsidR="00FA5C31" w:rsidRPr="00FA5C31" w:rsidTr="009C50FF">
        <w:trPr>
          <w:trHeight w:val="20"/>
        </w:trPr>
        <w:tc>
          <w:tcPr>
            <w:tcW w:w="600" w:type="dxa"/>
          </w:tcPr>
          <w:p w:rsidR="00FA5C31" w:rsidRPr="00FA5C31" w:rsidRDefault="00FA5C31" w:rsidP="00FA5C31">
            <w:pPr>
              <w:spacing w:line="300" w:lineRule="auto"/>
              <w:rPr>
                <w:bCs/>
              </w:rPr>
            </w:pPr>
            <w:r w:rsidRPr="00FA5C31">
              <w:rPr>
                <w:bCs/>
              </w:rPr>
              <w:t>8.</w:t>
            </w:r>
          </w:p>
        </w:tc>
        <w:tc>
          <w:tcPr>
            <w:tcW w:w="3340" w:type="dxa"/>
          </w:tcPr>
          <w:p w:rsidR="00FA5C31" w:rsidRPr="00FA5C31" w:rsidRDefault="00FA5C31" w:rsidP="00FA5C31">
            <w:pPr>
              <w:spacing w:line="300" w:lineRule="auto"/>
            </w:pPr>
            <w:r w:rsidRPr="00FA5C31">
              <w:rPr>
                <w:rFonts w:eastAsia="Arial"/>
              </w:rPr>
              <w:t>Perkantysis subjektas</w:t>
            </w:r>
            <w:r w:rsidRPr="00FA5C31">
              <w:t xml:space="preserve"> informuoja dalyvius apie EBVPD vertinimo rezultatus, jeigu taikoma, ne vėliau kaip per</w:t>
            </w:r>
          </w:p>
        </w:tc>
        <w:tc>
          <w:tcPr>
            <w:tcW w:w="3005" w:type="dxa"/>
          </w:tcPr>
          <w:p w:rsidR="00FA5C31" w:rsidRPr="00FA5C31" w:rsidRDefault="00FA5C31" w:rsidP="00FA5C31">
            <w:pPr>
              <w:spacing w:line="300" w:lineRule="auto"/>
              <w:ind w:firstLine="34"/>
              <w:jc w:val="center"/>
              <w:rPr>
                <w:bCs/>
              </w:rPr>
            </w:pPr>
          </w:p>
          <w:p w:rsidR="00FA5C31" w:rsidRPr="00FA5C31" w:rsidRDefault="00FA5C31" w:rsidP="00FA5C31">
            <w:pPr>
              <w:spacing w:line="300" w:lineRule="auto"/>
              <w:ind w:firstLine="34"/>
              <w:jc w:val="center"/>
            </w:pPr>
            <w:r w:rsidRPr="00FA5C31">
              <w:rPr>
                <w:bCs/>
              </w:rPr>
              <w:t>3 (tris) darbo dienas nuo sprendimo priėmimo dienos</w:t>
            </w:r>
          </w:p>
        </w:tc>
        <w:tc>
          <w:tcPr>
            <w:tcW w:w="2523" w:type="dxa"/>
          </w:tcPr>
          <w:p w:rsidR="00FA5C31" w:rsidRPr="00FA5C31" w:rsidRDefault="00FA5C31" w:rsidP="00FA5C31">
            <w:pPr>
              <w:spacing w:line="300" w:lineRule="auto"/>
              <w:ind w:firstLine="34"/>
            </w:pPr>
          </w:p>
        </w:tc>
      </w:tr>
      <w:tr w:rsidR="00FA5C31" w:rsidRPr="00FA5C31" w:rsidTr="009C50FF">
        <w:trPr>
          <w:trHeight w:val="20"/>
        </w:trPr>
        <w:tc>
          <w:tcPr>
            <w:tcW w:w="600" w:type="dxa"/>
          </w:tcPr>
          <w:p w:rsidR="00FA5C31" w:rsidRPr="00FA5C31" w:rsidRDefault="00FA5C31" w:rsidP="00FA5C31">
            <w:pPr>
              <w:spacing w:line="300" w:lineRule="auto"/>
              <w:rPr>
                <w:bCs/>
              </w:rPr>
            </w:pPr>
            <w:r w:rsidRPr="00FA5C31">
              <w:rPr>
                <w:bCs/>
              </w:rPr>
              <w:t>9.</w:t>
            </w:r>
          </w:p>
        </w:tc>
        <w:tc>
          <w:tcPr>
            <w:tcW w:w="3340" w:type="dxa"/>
            <w:hideMark/>
          </w:tcPr>
          <w:p w:rsidR="00FA5C31" w:rsidRPr="00FA5C31" w:rsidRDefault="00FA5C31" w:rsidP="00FA5C31">
            <w:pPr>
              <w:spacing w:line="300" w:lineRule="auto"/>
            </w:pPr>
            <w:r w:rsidRPr="00FA5C31">
              <w:rPr>
                <w:rFonts w:eastAsia="Arial"/>
              </w:rPr>
              <w:t xml:space="preserve">Perkantysis subjektas </w:t>
            </w:r>
            <w:r w:rsidRPr="00FA5C31">
              <w:t>dalyviams praneša apie priimtą sprendimą nustatyti laimėjusį pasiūlymą, dėl kurio bus sudaroma sutartis ne vėliau kaip per</w:t>
            </w:r>
          </w:p>
        </w:tc>
        <w:tc>
          <w:tcPr>
            <w:tcW w:w="3005" w:type="dxa"/>
            <w:hideMark/>
          </w:tcPr>
          <w:p w:rsidR="00FA5C31" w:rsidRPr="00FA5C31" w:rsidRDefault="00FA5C31" w:rsidP="00FA5C31">
            <w:pPr>
              <w:spacing w:line="300" w:lineRule="auto"/>
              <w:ind w:firstLine="34"/>
              <w:jc w:val="center"/>
              <w:rPr>
                <w:bCs/>
              </w:rPr>
            </w:pPr>
          </w:p>
          <w:p w:rsidR="00FA5C31" w:rsidRPr="00FA5C31" w:rsidRDefault="00FA5C31" w:rsidP="00FA5C31">
            <w:pPr>
              <w:spacing w:line="300" w:lineRule="auto"/>
              <w:ind w:firstLine="34"/>
              <w:jc w:val="center"/>
              <w:rPr>
                <w:bCs/>
              </w:rPr>
            </w:pPr>
            <w:r w:rsidRPr="00FA5C31">
              <w:rPr>
                <w:bCs/>
              </w:rPr>
              <w:t>3(tris) darbo dienas nuo sprendimo priėmimo dienos</w:t>
            </w:r>
          </w:p>
        </w:tc>
        <w:tc>
          <w:tcPr>
            <w:tcW w:w="2523" w:type="dxa"/>
            <w:hideMark/>
          </w:tcPr>
          <w:p w:rsidR="00FA5C31" w:rsidRPr="00FA5C31" w:rsidRDefault="00FA5C31" w:rsidP="00FA5C31">
            <w:pPr>
              <w:spacing w:line="300" w:lineRule="auto"/>
              <w:ind w:firstLine="34"/>
            </w:pPr>
          </w:p>
        </w:tc>
      </w:tr>
      <w:tr w:rsidR="00FA5C31" w:rsidRPr="00FA5C31" w:rsidTr="009C50FF">
        <w:trPr>
          <w:trHeight w:val="20"/>
        </w:trPr>
        <w:tc>
          <w:tcPr>
            <w:tcW w:w="600" w:type="dxa"/>
          </w:tcPr>
          <w:p w:rsidR="00FA5C31" w:rsidRPr="00FA5C31" w:rsidRDefault="00FA5C31" w:rsidP="00FA5C31">
            <w:pPr>
              <w:spacing w:line="300" w:lineRule="auto"/>
              <w:rPr>
                <w:bCs/>
              </w:rPr>
            </w:pPr>
            <w:r w:rsidRPr="00FA5C31">
              <w:rPr>
                <w:bCs/>
              </w:rPr>
              <w:t>10.</w:t>
            </w:r>
          </w:p>
        </w:tc>
        <w:tc>
          <w:tcPr>
            <w:tcW w:w="3340" w:type="dxa"/>
            <w:hideMark/>
          </w:tcPr>
          <w:p w:rsidR="00FA5C31" w:rsidRPr="00FA5C31" w:rsidRDefault="00FA5C31" w:rsidP="00FA5C31">
            <w:pPr>
              <w:spacing w:line="300" w:lineRule="auto"/>
              <w:rPr>
                <w:color w:val="000000"/>
                <w:shd w:val="clear" w:color="auto" w:fill="FFFFFF"/>
              </w:rPr>
            </w:pPr>
            <w:r w:rsidRPr="00FA5C31">
              <w:rPr>
                <w:color w:val="000000"/>
                <w:shd w:val="clear" w:color="auto" w:fill="FFFFFF"/>
              </w:rPr>
              <w:t xml:space="preserve">Dalyvis turi teisę pateikti pretenziją </w:t>
            </w:r>
            <w:r w:rsidRPr="00FA5C31">
              <w:rPr>
                <w:rFonts w:eastAsia="Arial"/>
                <w:color w:val="0078D4"/>
              </w:rPr>
              <w:t xml:space="preserve"> </w:t>
            </w:r>
            <w:r w:rsidRPr="00FA5C31">
              <w:rPr>
                <w:rFonts w:eastAsia="Arial"/>
              </w:rPr>
              <w:t xml:space="preserve">perkančiajam subjektui </w:t>
            </w:r>
            <w:r w:rsidRPr="00FA5C31">
              <w:rPr>
                <w:shd w:val="clear" w:color="auto" w:fill="FFFFFF"/>
              </w:rPr>
              <w:t xml:space="preserve">pateikti prašymą ar </w:t>
            </w:r>
            <w:r w:rsidRPr="00FA5C31">
              <w:rPr>
                <w:color w:val="000000"/>
                <w:shd w:val="clear" w:color="auto" w:fill="FFFFFF"/>
              </w:rPr>
              <w:t xml:space="preserve">pareikšti ieškinį </w:t>
            </w:r>
            <w:r w:rsidRPr="00FA5C31">
              <w:rPr>
                <w:color w:val="000000"/>
                <w:shd w:val="clear" w:color="auto" w:fill="FFFFFF"/>
              </w:rPr>
              <w:lastRenderedPageBreak/>
              <w:t xml:space="preserve">teismui </w:t>
            </w:r>
            <w:r w:rsidRPr="00FA5C31">
              <w:t>ne vėliau kaip per</w:t>
            </w:r>
          </w:p>
        </w:tc>
        <w:tc>
          <w:tcPr>
            <w:tcW w:w="3005" w:type="dxa"/>
            <w:hideMark/>
          </w:tcPr>
          <w:p w:rsidR="00FA5C31" w:rsidRPr="00FA5C31" w:rsidRDefault="00FA5C31" w:rsidP="00FA5C31">
            <w:pPr>
              <w:spacing w:line="300" w:lineRule="auto"/>
              <w:ind w:firstLine="34"/>
            </w:pPr>
            <w:r w:rsidRPr="00FA5C31">
              <w:lastRenderedPageBreak/>
              <w:t>5 (penkias) darbo dienas</w:t>
            </w:r>
          </w:p>
          <w:p w:rsidR="00FA5C31" w:rsidRPr="00FA5C31" w:rsidRDefault="00FA5C31" w:rsidP="00FA5C31">
            <w:pPr>
              <w:spacing w:line="300" w:lineRule="auto"/>
              <w:ind w:firstLine="34"/>
            </w:pPr>
          </w:p>
          <w:p w:rsidR="00FA5C31" w:rsidRPr="00FA5C31" w:rsidRDefault="00FA5C31" w:rsidP="00FA5C31">
            <w:pPr>
              <w:spacing w:line="300" w:lineRule="auto"/>
              <w:ind w:firstLine="34"/>
            </w:pPr>
            <w:r w:rsidRPr="00FA5C31">
              <w:t xml:space="preserve">nuo </w:t>
            </w:r>
            <w:r w:rsidRPr="00FA5C31">
              <w:rPr>
                <w:rFonts w:eastAsia="Arial"/>
              </w:rPr>
              <w:t xml:space="preserve"> perkančiojo subjekto </w:t>
            </w:r>
            <w:r w:rsidRPr="00FA5C31">
              <w:lastRenderedPageBreak/>
              <w:t xml:space="preserve">pranešimo raštu apie jos priimtą sprendimą išsiuntimo tiekėjams dienos arba nuo paskelbimo apie </w:t>
            </w:r>
            <w:r w:rsidRPr="00FA5C31">
              <w:rPr>
                <w:rFonts w:eastAsia="Arial"/>
              </w:rPr>
              <w:t xml:space="preserve"> perkančiojo subjekto </w:t>
            </w:r>
            <w:r w:rsidRPr="00FA5C31">
              <w:t xml:space="preserve">priimtus sprendimus dienos, jei VPĮ nenumato reikalavimo raštu informuoti tiekėjus apie </w:t>
            </w:r>
            <w:r w:rsidRPr="00FA5C31">
              <w:rPr>
                <w:rFonts w:eastAsia="Arial"/>
              </w:rPr>
              <w:t xml:space="preserve"> perkančiojo subjekto </w:t>
            </w:r>
            <w:r w:rsidRPr="00FA5C31">
              <w:t>priimtus sprendimus;</w:t>
            </w:r>
          </w:p>
          <w:p w:rsidR="00FA5C31" w:rsidRPr="00FA5C31" w:rsidRDefault="00FA5C31" w:rsidP="00FA5C31">
            <w:pPr>
              <w:spacing w:line="300" w:lineRule="auto"/>
              <w:ind w:firstLine="34"/>
            </w:pPr>
          </w:p>
          <w:p w:rsidR="00FA5C31" w:rsidRPr="00FA5C31" w:rsidRDefault="00FA5C31" w:rsidP="00FA5C31">
            <w:pPr>
              <w:spacing w:line="300" w:lineRule="auto"/>
              <w:ind w:firstLine="34"/>
            </w:pPr>
            <w:r w:rsidRPr="00FA5C31">
              <w:t xml:space="preserve">15 (penkiolika) dienų nuo pranešimo išsiuntimo tiekėjams dienos, jeigu šis pranešimas nebuvo siunčiamas elektroninėmis priemonėmis. </w:t>
            </w:r>
          </w:p>
          <w:p w:rsidR="00FA5C31" w:rsidRPr="00FA5C31" w:rsidRDefault="00FA5C31" w:rsidP="00FA5C31">
            <w:pPr>
              <w:spacing w:line="300" w:lineRule="auto"/>
              <w:ind w:firstLine="34"/>
            </w:pPr>
          </w:p>
        </w:tc>
        <w:tc>
          <w:tcPr>
            <w:tcW w:w="2523" w:type="dxa"/>
            <w:hideMark/>
          </w:tcPr>
          <w:p w:rsidR="00FA5C31" w:rsidRPr="00FA5C31" w:rsidRDefault="00FA5C31" w:rsidP="00FA5C31">
            <w:pPr>
              <w:spacing w:line="300" w:lineRule="auto"/>
              <w:ind w:firstLine="34"/>
              <w:rPr>
                <w:bCs/>
                <w:color w:val="7030A0"/>
              </w:rPr>
            </w:pPr>
          </w:p>
        </w:tc>
      </w:tr>
      <w:tr w:rsidR="00FA5C31" w:rsidRPr="00FA5C31" w:rsidTr="009C50FF">
        <w:trPr>
          <w:trHeight w:val="20"/>
        </w:trPr>
        <w:tc>
          <w:tcPr>
            <w:tcW w:w="600" w:type="dxa"/>
          </w:tcPr>
          <w:p w:rsidR="00FA5C31" w:rsidRPr="00FA5C31" w:rsidRDefault="00FA5C31" w:rsidP="00FA5C31">
            <w:pPr>
              <w:spacing w:line="300" w:lineRule="auto"/>
            </w:pPr>
            <w:r w:rsidRPr="00FA5C31">
              <w:lastRenderedPageBreak/>
              <w:t>11.</w:t>
            </w:r>
          </w:p>
        </w:tc>
        <w:tc>
          <w:tcPr>
            <w:tcW w:w="3340" w:type="dxa"/>
            <w:hideMark/>
          </w:tcPr>
          <w:p w:rsidR="00FA5C31" w:rsidRPr="00FA5C31" w:rsidRDefault="00FA5C31" w:rsidP="00FA5C31">
            <w:pPr>
              <w:spacing w:line="300" w:lineRule="auto"/>
            </w:pPr>
            <w:r w:rsidRPr="00FA5C31">
              <w:rPr>
                <w:rFonts w:eastAsia="Arial"/>
              </w:rPr>
              <w:t xml:space="preserve">Perkantysis subjektas </w:t>
            </w:r>
            <w:r w:rsidRPr="00FA5C31">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005" w:type="dxa"/>
            <w:hideMark/>
          </w:tcPr>
          <w:p w:rsidR="00FA5C31" w:rsidRPr="00FA5C31" w:rsidRDefault="00FA5C31" w:rsidP="00FA5C31">
            <w:pPr>
              <w:spacing w:line="300" w:lineRule="auto"/>
              <w:ind w:firstLine="34"/>
            </w:pPr>
            <w:r w:rsidRPr="00FA5C31">
              <w:t>6 (šešias) darbo dienas nuo pretenzijos gavimo dienos</w:t>
            </w:r>
          </w:p>
        </w:tc>
        <w:tc>
          <w:tcPr>
            <w:tcW w:w="2523" w:type="dxa"/>
            <w:hideMark/>
          </w:tcPr>
          <w:p w:rsidR="00FA5C31" w:rsidRPr="00FA5C31" w:rsidRDefault="00FA5C31" w:rsidP="00FA5C31">
            <w:pPr>
              <w:spacing w:line="300" w:lineRule="auto"/>
              <w:ind w:firstLine="34"/>
            </w:pPr>
          </w:p>
        </w:tc>
      </w:tr>
      <w:tr w:rsidR="00FA5C31" w:rsidRPr="00FA5C31" w:rsidTr="009C50FF">
        <w:trPr>
          <w:trHeight w:val="20"/>
        </w:trPr>
        <w:tc>
          <w:tcPr>
            <w:tcW w:w="600" w:type="dxa"/>
          </w:tcPr>
          <w:p w:rsidR="00FA5C31" w:rsidRPr="00FA5C31" w:rsidRDefault="00FA5C31" w:rsidP="00FA5C31">
            <w:pPr>
              <w:spacing w:line="300" w:lineRule="auto"/>
              <w:rPr>
                <w:bCs/>
              </w:rPr>
            </w:pPr>
            <w:r w:rsidRPr="00FA5C31">
              <w:rPr>
                <w:bCs/>
              </w:rPr>
              <w:t>12.</w:t>
            </w:r>
          </w:p>
        </w:tc>
        <w:tc>
          <w:tcPr>
            <w:tcW w:w="3340" w:type="dxa"/>
            <w:hideMark/>
          </w:tcPr>
          <w:p w:rsidR="00FA5C31" w:rsidRPr="00FA5C31" w:rsidRDefault="00FA5C31" w:rsidP="00FA5C31">
            <w:pPr>
              <w:spacing w:line="300" w:lineRule="auto"/>
            </w:pPr>
            <w:r w:rsidRPr="00FA5C31">
              <w:t xml:space="preserve">Jeigu </w:t>
            </w:r>
            <w:r w:rsidRPr="00FA5C31">
              <w:rPr>
                <w:rFonts w:eastAsia="Arial"/>
              </w:rPr>
              <w:t xml:space="preserve"> perkantysis subjektas </w:t>
            </w:r>
            <w:r w:rsidRPr="00FA5C31">
              <w:t xml:space="preserve">per nustatytą terminą neišnagrinėja jai pateiktos pretenzijos, dalyvis turi teisę pateikti prašymą ar pareikšti ieškinį teismui per (išskyrus ieškinį dėl sutarties pripažinimo negaliojančia) </w:t>
            </w:r>
          </w:p>
        </w:tc>
        <w:tc>
          <w:tcPr>
            <w:tcW w:w="3005" w:type="dxa"/>
            <w:hideMark/>
          </w:tcPr>
          <w:p w:rsidR="00FA5C31" w:rsidRPr="00FA5C31" w:rsidRDefault="00FA5C31" w:rsidP="00FA5C31">
            <w:pPr>
              <w:spacing w:line="300" w:lineRule="auto"/>
              <w:ind w:firstLine="34"/>
              <w:rPr>
                <w:highlight w:val="yellow"/>
              </w:rPr>
            </w:pPr>
            <w:r w:rsidRPr="00FA5C31">
              <w:t xml:space="preserve">per 15 (penkiolika) dienų nuo dienos, kurią </w:t>
            </w:r>
            <w:r w:rsidRPr="00FA5C31">
              <w:rPr>
                <w:rFonts w:eastAsia="Arial"/>
              </w:rPr>
              <w:t xml:space="preserve"> perkantysis subjektas </w:t>
            </w:r>
            <w:r w:rsidRPr="00FA5C31">
              <w:t xml:space="preserve">turėjo raštu pranešti apie priimtą sprendimą </w:t>
            </w:r>
          </w:p>
        </w:tc>
        <w:tc>
          <w:tcPr>
            <w:tcW w:w="2523" w:type="dxa"/>
            <w:hideMark/>
          </w:tcPr>
          <w:p w:rsidR="00FA5C31" w:rsidRPr="00FA5C31" w:rsidRDefault="00FA5C31" w:rsidP="00FA5C31">
            <w:pPr>
              <w:spacing w:line="300" w:lineRule="auto"/>
              <w:ind w:firstLine="34"/>
            </w:pPr>
          </w:p>
        </w:tc>
      </w:tr>
    </w:tbl>
    <w:p w:rsidR="00FA5C31" w:rsidRPr="00FA5C31" w:rsidRDefault="00FA5C31" w:rsidP="00FA5C31">
      <w:pPr>
        <w:spacing w:line="300" w:lineRule="auto"/>
        <w:jc w:val="both"/>
        <w:rPr>
          <w:rFonts w:ascii="Arial" w:eastAsia="Calibri" w:hAnsi="Arial" w:cs="Arial"/>
          <w:sz w:val="21"/>
          <w:szCs w:val="21"/>
          <w:lang w:eastAsia="lt-LT"/>
        </w:rPr>
        <w:sectPr w:rsidR="00FA5C31" w:rsidRPr="00FA5C31" w:rsidSect="00426FB6">
          <w:headerReference w:type="default" r:id="rId20"/>
          <w:footerReference w:type="default" r:id="rId21"/>
          <w:headerReference w:type="first" r:id="rId22"/>
          <w:footerReference w:type="first" r:id="rId23"/>
          <w:pgSz w:w="12240" w:h="15840"/>
          <w:pgMar w:top="720" w:right="720" w:bottom="720" w:left="1418" w:header="720" w:footer="720" w:gutter="0"/>
          <w:pgNumType w:start="0"/>
          <w:cols w:space="720"/>
          <w:titlePg/>
          <w:docGrid w:linePitch="360"/>
        </w:sectPr>
      </w:pPr>
    </w:p>
    <w:p w:rsidR="00FA5C31" w:rsidRPr="00FA5C31" w:rsidRDefault="00FA5C31" w:rsidP="00FA5C31">
      <w:pPr>
        <w:keepNext/>
        <w:keepLines/>
        <w:spacing w:before="120"/>
        <w:ind w:left="5103"/>
        <w:jc w:val="right"/>
        <w:outlineLvl w:val="1"/>
        <w:rPr>
          <w:rFonts w:eastAsia="Calibri Light" w:cs="Times New Roman"/>
          <w:lang w:eastAsia="lt-LT"/>
        </w:rPr>
      </w:pPr>
      <w:r w:rsidRPr="00FA5C31">
        <w:rPr>
          <w:rFonts w:eastAsia="Calibri Light" w:cs="Times New Roman"/>
          <w:lang w:eastAsia="lt-LT"/>
        </w:rPr>
        <w:lastRenderedPageBreak/>
        <w:t>Pirkimo sąlygų 9 priedas „Tiekėjo deklaracija dėl nacionalinio saugumo reikalavimų atitikties“</w:t>
      </w:r>
    </w:p>
    <w:p w:rsidR="00FA5C31" w:rsidRPr="00FA5C31" w:rsidRDefault="00FA5C31" w:rsidP="00FA5C31">
      <w:pPr>
        <w:shd w:val="clear" w:color="auto" w:fill="FFFFFF"/>
        <w:suppressAutoHyphens/>
        <w:jc w:val="right"/>
        <w:rPr>
          <w:rFonts w:eastAsia="Times New Roman" w:cs="Times New Roman"/>
          <w:b/>
          <w:sz w:val="20"/>
          <w:szCs w:val="20"/>
        </w:rPr>
      </w:pPr>
    </w:p>
    <w:p w:rsidR="00FA5C31" w:rsidRPr="00FA5C31" w:rsidRDefault="00FA5C31" w:rsidP="00FA5C31">
      <w:pPr>
        <w:keepNext/>
        <w:keepLines/>
        <w:spacing w:before="120"/>
        <w:outlineLvl w:val="1"/>
        <w:rPr>
          <w:rFonts w:ascii="Arial" w:eastAsia="Calibri" w:hAnsi="Arial" w:cs="Arial"/>
          <w:sz w:val="21"/>
          <w:szCs w:val="21"/>
          <w:lang w:eastAsia="lt-LT"/>
        </w:rPr>
      </w:pPr>
    </w:p>
    <w:p w:rsidR="00FA5C31" w:rsidRPr="00FA5C31" w:rsidRDefault="00FA5C31" w:rsidP="00FA5C31">
      <w:pPr>
        <w:keepNext/>
        <w:keepLines/>
        <w:spacing w:before="120"/>
        <w:outlineLvl w:val="1"/>
        <w:rPr>
          <w:rFonts w:eastAsia="Calibri" w:cs="Times New Roman"/>
          <w:i/>
          <w:sz w:val="21"/>
          <w:szCs w:val="21"/>
          <w:lang w:eastAsia="lt-LT"/>
        </w:rPr>
      </w:pPr>
      <w:r w:rsidRPr="00FA5C31">
        <w:rPr>
          <w:rFonts w:eastAsia="Calibri" w:cs="Times New Roman"/>
          <w:i/>
          <w:sz w:val="21"/>
          <w:szCs w:val="21"/>
          <w:lang w:eastAsia="lt-LT"/>
        </w:rPr>
        <w:t>Pridedama atskiru dokumentu.</w:t>
      </w:r>
    </w:p>
    <w:p w:rsidR="00FA5C31" w:rsidRPr="00FA5C31" w:rsidRDefault="00FA5C31" w:rsidP="00FA5C31">
      <w:pPr>
        <w:keepNext/>
        <w:keepLines/>
        <w:spacing w:before="120"/>
        <w:outlineLvl w:val="1"/>
        <w:rPr>
          <w:rFonts w:eastAsia="Calibri" w:cs="Times New Roman"/>
          <w:i/>
          <w:sz w:val="21"/>
          <w:szCs w:val="21"/>
          <w:lang w:eastAsia="lt-LT"/>
        </w:rPr>
      </w:pPr>
    </w:p>
    <w:p w:rsidR="00FA5C31" w:rsidRPr="00FA5C31" w:rsidRDefault="00FA5C31" w:rsidP="00FA5C31">
      <w:pPr>
        <w:keepNext/>
        <w:keepLines/>
        <w:spacing w:before="120"/>
        <w:ind w:left="5103"/>
        <w:jc w:val="right"/>
        <w:outlineLvl w:val="1"/>
        <w:rPr>
          <w:rFonts w:eastAsia="Calibri Light" w:cs="Times New Roman"/>
          <w:color w:val="000000"/>
          <w:sz w:val="21"/>
          <w:szCs w:val="21"/>
          <w:lang w:eastAsia="lt-LT"/>
        </w:rPr>
      </w:pPr>
      <w:bookmarkStart w:id="39" w:name="_Toc124404963"/>
      <w:bookmarkStart w:id="40" w:name="_Toc164421905"/>
      <w:r w:rsidRPr="00FA5C31">
        <w:rPr>
          <w:rFonts w:eastAsia="Calibri Light" w:cs="Times New Roman"/>
          <w:color w:val="000000"/>
          <w:sz w:val="21"/>
          <w:szCs w:val="21"/>
          <w:lang w:eastAsia="lt-LT"/>
        </w:rPr>
        <w:t>Pirkimo dokumentų  10 priedas „Tiekėjo deklaracija dėl atitikties Reglamento nuostatoms juridiniam asmeniui“</w:t>
      </w:r>
      <w:bookmarkEnd w:id="39"/>
      <w:bookmarkEnd w:id="40"/>
    </w:p>
    <w:p w:rsidR="00FA5C31" w:rsidRPr="00FA5C31" w:rsidRDefault="00FA5C31" w:rsidP="00FA5C31">
      <w:pPr>
        <w:spacing w:after="160" w:line="276" w:lineRule="auto"/>
        <w:jc w:val="right"/>
        <w:rPr>
          <w:rFonts w:eastAsia="Calibri" w:cs="Times New Roman"/>
          <w:sz w:val="21"/>
          <w:szCs w:val="21"/>
          <w:lang w:eastAsia="lt-LT"/>
        </w:rPr>
      </w:pPr>
    </w:p>
    <w:p w:rsidR="00FA5C31" w:rsidRPr="00FA5C31" w:rsidRDefault="00FA5C31" w:rsidP="00FA5C31">
      <w:pPr>
        <w:keepNext/>
        <w:keepLines/>
        <w:spacing w:before="120"/>
        <w:outlineLvl w:val="1"/>
        <w:rPr>
          <w:rFonts w:eastAsia="Calibri" w:cs="Times New Roman"/>
          <w:i/>
          <w:sz w:val="21"/>
          <w:szCs w:val="21"/>
          <w:lang w:eastAsia="lt-LT"/>
        </w:rPr>
      </w:pPr>
      <w:r w:rsidRPr="00FA5C31">
        <w:rPr>
          <w:rFonts w:eastAsia="Calibri" w:cs="Times New Roman"/>
          <w:i/>
          <w:sz w:val="21"/>
          <w:szCs w:val="21"/>
          <w:lang w:eastAsia="lt-LT"/>
        </w:rPr>
        <w:t>Pridedama atskiru dokumentu.</w:t>
      </w:r>
    </w:p>
    <w:p w:rsidR="00FA5C31" w:rsidRPr="00FA5C31" w:rsidRDefault="00FA5C31" w:rsidP="00FA5C31">
      <w:pPr>
        <w:keepNext/>
        <w:keepLines/>
        <w:spacing w:before="120"/>
        <w:outlineLvl w:val="1"/>
        <w:rPr>
          <w:rFonts w:eastAsia="Calibri" w:cs="Times New Roman"/>
          <w:i/>
          <w:sz w:val="21"/>
          <w:szCs w:val="21"/>
          <w:lang w:eastAsia="lt-LT"/>
        </w:rPr>
      </w:pPr>
    </w:p>
    <w:p w:rsidR="00FA5C31" w:rsidRPr="00FA5C31" w:rsidRDefault="00FA5C31" w:rsidP="00FA5C31">
      <w:pPr>
        <w:keepNext/>
        <w:keepLines/>
        <w:spacing w:before="120"/>
        <w:ind w:left="5103"/>
        <w:jc w:val="right"/>
        <w:outlineLvl w:val="1"/>
        <w:rPr>
          <w:rFonts w:eastAsia="Calibri Light" w:cs="Times New Roman"/>
          <w:color w:val="000000"/>
          <w:sz w:val="21"/>
          <w:szCs w:val="21"/>
          <w:lang w:eastAsia="lt-LT"/>
        </w:rPr>
      </w:pPr>
      <w:r w:rsidRPr="00FA5C31">
        <w:rPr>
          <w:rFonts w:eastAsia="Calibri Light" w:cs="Times New Roman"/>
          <w:color w:val="000000"/>
          <w:sz w:val="21"/>
          <w:szCs w:val="21"/>
          <w:lang w:eastAsia="lt-LT"/>
        </w:rPr>
        <w:t>Pirkimo dokumentų  11 priedas „Tiekėjo deklaracija dėl atitikties Reglamento nuostatoms fiziniam asmeniui“</w:t>
      </w:r>
    </w:p>
    <w:p w:rsidR="00FA5C31" w:rsidRPr="00FA5C31" w:rsidRDefault="00FA5C31" w:rsidP="00FA5C31">
      <w:pPr>
        <w:spacing w:after="160" w:line="276" w:lineRule="auto"/>
        <w:jc w:val="right"/>
        <w:rPr>
          <w:rFonts w:eastAsia="Calibri" w:cs="Times New Roman"/>
          <w:sz w:val="21"/>
          <w:szCs w:val="21"/>
          <w:lang w:eastAsia="lt-LT"/>
        </w:rPr>
      </w:pPr>
    </w:p>
    <w:p w:rsidR="00FA5C31" w:rsidRPr="00FA5C31" w:rsidRDefault="00FA5C31" w:rsidP="00FA5C31">
      <w:pPr>
        <w:keepNext/>
        <w:keepLines/>
        <w:spacing w:before="120"/>
        <w:outlineLvl w:val="1"/>
        <w:rPr>
          <w:rFonts w:eastAsia="Calibri" w:cs="Times New Roman"/>
          <w:i/>
          <w:sz w:val="21"/>
          <w:szCs w:val="21"/>
          <w:lang w:eastAsia="lt-LT"/>
        </w:rPr>
      </w:pPr>
      <w:r w:rsidRPr="00FA5C31">
        <w:rPr>
          <w:rFonts w:eastAsia="Calibri" w:cs="Times New Roman"/>
          <w:i/>
          <w:sz w:val="21"/>
          <w:szCs w:val="21"/>
          <w:lang w:eastAsia="lt-LT"/>
        </w:rPr>
        <w:t>Pridedama atskiru dokumentu.</w:t>
      </w:r>
    </w:p>
    <w:p w:rsidR="00FA5C31" w:rsidRPr="00FA5C31" w:rsidRDefault="00FA5C31" w:rsidP="00FA5C31">
      <w:pPr>
        <w:keepNext/>
        <w:keepLines/>
        <w:spacing w:before="120"/>
        <w:outlineLvl w:val="1"/>
        <w:rPr>
          <w:rFonts w:eastAsia="Calibri" w:cs="Times New Roman"/>
          <w:i/>
          <w:sz w:val="21"/>
          <w:szCs w:val="21"/>
          <w:lang w:eastAsia="lt-LT"/>
        </w:rPr>
      </w:pPr>
    </w:p>
    <w:p w:rsidR="00FA5C31" w:rsidRPr="00FA5C31" w:rsidRDefault="00FA5C31" w:rsidP="00FA5C31">
      <w:pPr>
        <w:keepNext/>
        <w:keepLines/>
        <w:spacing w:before="120"/>
        <w:ind w:left="5103"/>
        <w:jc w:val="right"/>
        <w:outlineLvl w:val="1"/>
        <w:rPr>
          <w:rFonts w:eastAsia="Calibri Light" w:cs="Times New Roman"/>
          <w:color w:val="000000"/>
          <w:sz w:val="21"/>
          <w:szCs w:val="21"/>
          <w:lang w:eastAsia="lt-LT"/>
        </w:rPr>
      </w:pPr>
      <w:r w:rsidRPr="00FA5C31">
        <w:rPr>
          <w:rFonts w:eastAsia="Calibri Light" w:cs="Times New Roman"/>
          <w:color w:val="000000"/>
          <w:sz w:val="21"/>
          <w:szCs w:val="21"/>
          <w:lang w:eastAsia="lt-LT"/>
        </w:rPr>
        <w:t>Pirkimo dokumentų  12 priedas „Darbų kainų žiniaraštis“</w:t>
      </w:r>
    </w:p>
    <w:p w:rsidR="00FA5C31" w:rsidRPr="00FA5C31" w:rsidRDefault="00FA5C31" w:rsidP="00FA5C31">
      <w:pPr>
        <w:spacing w:after="160" w:line="276" w:lineRule="auto"/>
        <w:jc w:val="right"/>
        <w:rPr>
          <w:rFonts w:eastAsia="Calibri" w:cs="Times New Roman"/>
          <w:sz w:val="21"/>
          <w:szCs w:val="21"/>
          <w:lang w:eastAsia="lt-LT"/>
        </w:rPr>
      </w:pPr>
    </w:p>
    <w:p w:rsidR="00FA5C31" w:rsidRPr="00FA5C31" w:rsidRDefault="00FA5C31" w:rsidP="00FA5C31">
      <w:pPr>
        <w:keepNext/>
        <w:keepLines/>
        <w:spacing w:before="120"/>
        <w:outlineLvl w:val="1"/>
        <w:rPr>
          <w:rFonts w:eastAsia="Calibri" w:cs="Times New Roman"/>
          <w:i/>
          <w:sz w:val="21"/>
          <w:szCs w:val="21"/>
          <w:lang w:eastAsia="lt-LT"/>
        </w:rPr>
      </w:pPr>
      <w:r w:rsidRPr="00FA5C31">
        <w:rPr>
          <w:rFonts w:eastAsia="Calibri" w:cs="Times New Roman"/>
          <w:i/>
          <w:sz w:val="21"/>
          <w:szCs w:val="21"/>
          <w:lang w:eastAsia="lt-LT"/>
        </w:rPr>
        <w:t>Pridedama atskiru dokumentu.</w:t>
      </w:r>
    </w:p>
    <w:p w:rsidR="00FA5C31" w:rsidRPr="00FA5C31" w:rsidRDefault="00FA5C31" w:rsidP="00FA5C31">
      <w:pPr>
        <w:spacing w:after="160" w:line="276" w:lineRule="auto"/>
        <w:rPr>
          <w:rFonts w:eastAsia="Calibri" w:cs="Times New Roman"/>
          <w:sz w:val="21"/>
          <w:szCs w:val="21"/>
          <w:lang w:eastAsia="lt-LT"/>
        </w:rPr>
      </w:pPr>
    </w:p>
    <w:p w:rsidR="00FA5C31" w:rsidRPr="00FA5C31" w:rsidRDefault="00FA5C31" w:rsidP="00FA5C31">
      <w:pPr>
        <w:spacing w:after="160" w:line="276" w:lineRule="auto"/>
        <w:jc w:val="center"/>
        <w:rPr>
          <w:rFonts w:eastAsia="Calibri" w:cs="Times New Roman"/>
          <w:sz w:val="21"/>
          <w:szCs w:val="21"/>
          <w:lang w:eastAsia="lt-LT"/>
        </w:rPr>
      </w:pPr>
      <w:r w:rsidRPr="00FA5C31">
        <w:rPr>
          <w:rFonts w:eastAsia="Calibri" w:cs="Times New Roman"/>
          <w:sz w:val="21"/>
          <w:szCs w:val="21"/>
          <w:lang w:eastAsia="lt-LT"/>
        </w:rPr>
        <w:t>_______________________________</w:t>
      </w:r>
    </w:p>
    <w:p w:rsidR="003569F8" w:rsidRDefault="003569F8">
      <w:bookmarkStart w:id="41" w:name="_GoBack"/>
      <w:bookmarkEnd w:id="41"/>
    </w:p>
    <w:sectPr w:rsidR="003569F8" w:rsidSect="00426FB6">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5C31" w:rsidRDefault="00FA5C31" w:rsidP="00FA5C31">
      <w:r>
        <w:separator/>
      </w:r>
    </w:p>
  </w:endnote>
  <w:endnote w:type="continuationSeparator" w:id="0">
    <w:p w:rsidR="00FA5C31" w:rsidRDefault="00FA5C31" w:rsidP="00FA5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Yu Mincho">
    <w:altName w:val="MS Gothic"/>
    <w:panose1 w:val="00000000000000000000"/>
    <w:charset w:val="80"/>
    <w:family w:val="roman"/>
    <w:notTrueType/>
    <w:pitch w:val="default"/>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0FA5C31" w:rsidTr="0B831528">
      <w:tc>
        <w:tcPr>
          <w:tcW w:w="3600" w:type="dxa"/>
        </w:tcPr>
        <w:p w:rsidR="00FA5C31" w:rsidRDefault="00FA5C31" w:rsidP="0B831528">
          <w:pPr>
            <w:pStyle w:val="Antrats"/>
            <w:ind w:left="-115"/>
          </w:pPr>
        </w:p>
      </w:tc>
      <w:tc>
        <w:tcPr>
          <w:tcW w:w="3600" w:type="dxa"/>
        </w:tcPr>
        <w:p w:rsidR="00FA5C31" w:rsidRDefault="00FA5C31" w:rsidP="0B831528">
          <w:pPr>
            <w:pStyle w:val="Antrats"/>
            <w:jc w:val="center"/>
          </w:pPr>
        </w:p>
      </w:tc>
      <w:tc>
        <w:tcPr>
          <w:tcW w:w="3600" w:type="dxa"/>
        </w:tcPr>
        <w:p w:rsidR="00FA5C31" w:rsidRDefault="00FA5C31" w:rsidP="0B831528">
          <w:pPr>
            <w:pStyle w:val="Antrats"/>
            <w:ind w:right="-115"/>
            <w:jc w:val="right"/>
          </w:pPr>
        </w:p>
      </w:tc>
    </w:tr>
  </w:tbl>
  <w:p w:rsidR="00FA5C31" w:rsidRDefault="00FA5C31" w:rsidP="0B831528">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0FA5C31" w:rsidTr="0B831528">
      <w:tc>
        <w:tcPr>
          <w:tcW w:w="3600" w:type="dxa"/>
        </w:tcPr>
        <w:p w:rsidR="00FA5C31" w:rsidRDefault="00FA5C31" w:rsidP="0B831528">
          <w:pPr>
            <w:pStyle w:val="Antrats"/>
            <w:ind w:left="-115"/>
          </w:pPr>
        </w:p>
      </w:tc>
      <w:tc>
        <w:tcPr>
          <w:tcW w:w="3600" w:type="dxa"/>
        </w:tcPr>
        <w:p w:rsidR="00FA5C31" w:rsidRDefault="00FA5C31" w:rsidP="0B831528">
          <w:pPr>
            <w:pStyle w:val="Antrats"/>
            <w:jc w:val="center"/>
          </w:pPr>
        </w:p>
      </w:tc>
      <w:tc>
        <w:tcPr>
          <w:tcW w:w="3600" w:type="dxa"/>
        </w:tcPr>
        <w:p w:rsidR="00FA5C31" w:rsidRDefault="00FA5C31" w:rsidP="0B831528">
          <w:pPr>
            <w:pStyle w:val="Antrats"/>
            <w:ind w:right="-115"/>
            <w:jc w:val="right"/>
          </w:pPr>
        </w:p>
      </w:tc>
    </w:tr>
  </w:tbl>
  <w:p w:rsidR="00FA5C31" w:rsidRDefault="00FA5C31" w:rsidP="0B83152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5C31" w:rsidRDefault="00FA5C31" w:rsidP="00FA5C31">
      <w:r>
        <w:separator/>
      </w:r>
    </w:p>
  </w:footnote>
  <w:footnote w:type="continuationSeparator" w:id="0">
    <w:p w:rsidR="00FA5C31" w:rsidRDefault="00FA5C31" w:rsidP="00FA5C31">
      <w:r>
        <w:continuationSeparator/>
      </w:r>
    </w:p>
  </w:footnote>
  <w:footnote w:id="1">
    <w:p w:rsidR="00FA5C31" w:rsidRPr="001620D3" w:rsidRDefault="00FA5C31" w:rsidP="00FA5C31">
      <w:pPr>
        <w:pStyle w:val="Puslapioinaostekstas"/>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2">
    <w:p w:rsidR="00FA5C31" w:rsidRPr="001620D3" w:rsidRDefault="00FA5C31" w:rsidP="00FA5C31">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A5C31" w:rsidRPr="001620D3" w:rsidRDefault="00FA5C31" w:rsidP="00FA5C31">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rsidR="00FA5C31" w:rsidRDefault="00FA5C31" w:rsidP="00FA5C31">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FA5C31" w:rsidRPr="001620D3" w:rsidRDefault="00FA5C31" w:rsidP="00FA5C31">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A5C31" w:rsidRPr="001620D3" w:rsidRDefault="00FA5C31" w:rsidP="00FA5C31">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rsidR="00FA5C31" w:rsidRDefault="00FA5C31" w:rsidP="00FA5C31">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FA5C31" w:rsidRPr="001620D3" w:rsidRDefault="00FA5C31" w:rsidP="00FA5C31">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A5C31" w:rsidRPr="001620D3" w:rsidRDefault="00FA5C31" w:rsidP="00FA5C31">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rsidR="00FA5C31" w:rsidRDefault="00FA5C31" w:rsidP="00FA5C31">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C31" w:rsidRPr="005878F8" w:rsidRDefault="00FA5C31" w:rsidP="005878F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C31" w:rsidRDefault="00FA5C31">
    <w:pPr>
      <w:pStyle w:val="Antrats"/>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nsid w:val="40A70A85"/>
    <w:multiLevelType w:val="multilevel"/>
    <w:tmpl w:val="AA90C84C"/>
    <w:lvl w:ilvl="0">
      <w:start w:val="2"/>
      <w:numFmt w:val="decimal"/>
      <w:lvlText w:val="%1."/>
      <w:lvlJc w:val="left"/>
      <w:pPr>
        <w:ind w:left="360" w:hanging="360"/>
      </w:pPr>
      <w:rPr>
        <w:rFonts w:eastAsia="Calibri" w:hint="default"/>
        <w:color w:val="auto"/>
      </w:rPr>
    </w:lvl>
    <w:lvl w:ilvl="1">
      <w:start w:val="1"/>
      <w:numFmt w:val="decimal"/>
      <w:lvlText w:val="%1.%2."/>
      <w:lvlJc w:val="left"/>
      <w:pPr>
        <w:ind w:left="786"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D505B75"/>
    <w:multiLevelType w:val="multilevel"/>
    <w:tmpl w:val="B76E7B06"/>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nsid w:val="720A3259"/>
    <w:multiLevelType w:val="multilevel"/>
    <w:tmpl w:val="13DE74A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num w:numId="1">
    <w:abstractNumId w:val="2"/>
  </w:num>
  <w:num w:numId="2">
    <w:abstractNumId w:val="1"/>
  </w:num>
  <w:num w:numId="3">
    <w:abstractNumId w:val="4"/>
  </w:num>
  <w:num w:numId="4">
    <w:abstractNumId w:val="11"/>
  </w:num>
  <w:num w:numId="5">
    <w:abstractNumId w:val="10"/>
  </w:num>
  <w:num w:numId="6">
    <w:abstractNumId w:val="3"/>
  </w:num>
  <w:num w:numId="7">
    <w:abstractNumId w:val="8"/>
  </w:num>
  <w:num w:numId="8">
    <w:abstractNumId w:val="6"/>
  </w:num>
  <w:num w:numId="9">
    <w:abstractNumId w:val="5"/>
  </w:num>
  <w:num w:numId="10">
    <w:abstractNumId w:val="7"/>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5C31"/>
    <w:rsid w:val="003569F8"/>
    <w:rsid w:val="00486A8F"/>
    <w:rsid w:val="00FA5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FA5C31"/>
    <w:rPr>
      <w:sz w:val="20"/>
      <w:szCs w:val="20"/>
    </w:rPr>
  </w:style>
  <w:style w:type="character" w:customStyle="1" w:styleId="PuslapioinaostekstasDiagrama">
    <w:name w:val="Puslapio išnašos tekstas Diagrama"/>
    <w:basedOn w:val="Numatytasispastraiposriftas"/>
    <w:link w:val="Puslapioinaostekstas"/>
    <w:uiPriority w:val="99"/>
    <w:semiHidden/>
    <w:rsid w:val="00FA5C31"/>
    <w:rPr>
      <w:sz w:val="20"/>
      <w:szCs w:val="20"/>
    </w:rPr>
  </w:style>
  <w:style w:type="paragraph" w:styleId="Antrats">
    <w:name w:val="header"/>
    <w:basedOn w:val="prastasis"/>
    <w:link w:val="AntratsDiagrama"/>
    <w:uiPriority w:val="99"/>
    <w:semiHidden/>
    <w:unhideWhenUsed/>
    <w:rsid w:val="00FA5C31"/>
    <w:pPr>
      <w:tabs>
        <w:tab w:val="center" w:pos="4819"/>
        <w:tab w:val="right" w:pos="9638"/>
      </w:tabs>
    </w:pPr>
  </w:style>
  <w:style w:type="character" w:customStyle="1" w:styleId="AntratsDiagrama">
    <w:name w:val="Antraštės Diagrama"/>
    <w:basedOn w:val="Numatytasispastraiposriftas"/>
    <w:link w:val="Antrats"/>
    <w:uiPriority w:val="99"/>
    <w:semiHidden/>
    <w:rsid w:val="00FA5C31"/>
  </w:style>
  <w:style w:type="paragraph" w:styleId="Porat">
    <w:name w:val="footer"/>
    <w:basedOn w:val="prastasis"/>
    <w:link w:val="PoratDiagrama"/>
    <w:uiPriority w:val="99"/>
    <w:semiHidden/>
    <w:unhideWhenUsed/>
    <w:rsid w:val="00FA5C31"/>
    <w:pPr>
      <w:tabs>
        <w:tab w:val="center" w:pos="4819"/>
        <w:tab w:val="right" w:pos="9638"/>
      </w:tabs>
    </w:pPr>
  </w:style>
  <w:style w:type="character" w:customStyle="1" w:styleId="PoratDiagrama">
    <w:name w:val="Poraštė Diagrama"/>
    <w:basedOn w:val="Numatytasispastraiposriftas"/>
    <w:link w:val="Porat"/>
    <w:uiPriority w:val="99"/>
    <w:semiHidden/>
    <w:rsid w:val="00FA5C31"/>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FA5C31"/>
    <w:rPr>
      <w:vertAlign w:val="superscript"/>
    </w:rPr>
  </w:style>
  <w:style w:type="table" w:customStyle="1" w:styleId="TableGrid21">
    <w:name w:val="Table Grid21"/>
    <w:basedOn w:val="prastojilentel"/>
    <w:next w:val="Lentelstinklelis"/>
    <w:uiPriority w:val="39"/>
    <w:rsid w:val="00FA5C31"/>
    <w:pPr>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FA5C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FA5C3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A5C3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FA5C31"/>
    <w:rPr>
      <w:sz w:val="20"/>
      <w:szCs w:val="20"/>
    </w:rPr>
  </w:style>
  <w:style w:type="character" w:customStyle="1" w:styleId="PuslapioinaostekstasDiagrama">
    <w:name w:val="Puslapio išnašos tekstas Diagrama"/>
    <w:basedOn w:val="Numatytasispastraiposriftas"/>
    <w:link w:val="Puslapioinaostekstas"/>
    <w:uiPriority w:val="99"/>
    <w:semiHidden/>
    <w:rsid w:val="00FA5C31"/>
    <w:rPr>
      <w:sz w:val="20"/>
      <w:szCs w:val="20"/>
    </w:rPr>
  </w:style>
  <w:style w:type="paragraph" w:styleId="Antrats">
    <w:name w:val="header"/>
    <w:basedOn w:val="prastasis"/>
    <w:link w:val="AntratsDiagrama"/>
    <w:uiPriority w:val="99"/>
    <w:semiHidden/>
    <w:unhideWhenUsed/>
    <w:rsid w:val="00FA5C31"/>
    <w:pPr>
      <w:tabs>
        <w:tab w:val="center" w:pos="4819"/>
        <w:tab w:val="right" w:pos="9638"/>
      </w:tabs>
    </w:pPr>
  </w:style>
  <w:style w:type="character" w:customStyle="1" w:styleId="AntratsDiagrama">
    <w:name w:val="Antraštės Diagrama"/>
    <w:basedOn w:val="Numatytasispastraiposriftas"/>
    <w:link w:val="Antrats"/>
    <w:uiPriority w:val="99"/>
    <w:semiHidden/>
    <w:rsid w:val="00FA5C31"/>
  </w:style>
  <w:style w:type="paragraph" w:styleId="Porat">
    <w:name w:val="footer"/>
    <w:basedOn w:val="prastasis"/>
    <w:link w:val="PoratDiagrama"/>
    <w:uiPriority w:val="99"/>
    <w:semiHidden/>
    <w:unhideWhenUsed/>
    <w:rsid w:val="00FA5C31"/>
    <w:pPr>
      <w:tabs>
        <w:tab w:val="center" w:pos="4819"/>
        <w:tab w:val="right" w:pos="9638"/>
      </w:tabs>
    </w:pPr>
  </w:style>
  <w:style w:type="character" w:customStyle="1" w:styleId="PoratDiagrama">
    <w:name w:val="Poraštė Diagrama"/>
    <w:basedOn w:val="Numatytasispastraiposriftas"/>
    <w:link w:val="Porat"/>
    <w:uiPriority w:val="99"/>
    <w:semiHidden/>
    <w:rsid w:val="00FA5C31"/>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FA5C31"/>
    <w:rPr>
      <w:vertAlign w:val="superscript"/>
    </w:rPr>
  </w:style>
  <w:style w:type="table" w:customStyle="1" w:styleId="TableGrid21">
    <w:name w:val="Table Grid21"/>
    <w:basedOn w:val="prastojilentel"/>
    <w:next w:val="Lentelstinklelis"/>
    <w:uiPriority w:val="39"/>
    <w:rsid w:val="00FA5C31"/>
    <w:pPr>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FA5C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FA5C3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A5C3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10" Type="http://schemas.openxmlformats.org/officeDocument/2006/relationships/hyperlink" Target="http://www.utenosvandenys.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mailto:info@utenosvandenys.lt" TargetMode="Externa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25434</Words>
  <Characters>14498</Characters>
  <Application>Microsoft Office Word</Application>
  <DocSecurity>0</DocSecurity>
  <Lines>120</Lines>
  <Paragraphs>79</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39853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SilvijaS</dc:creator>
  <cp:lastModifiedBy>SilvijaS</cp:lastModifiedBy>
  <cp:revision>1</cp:revision>
  <dcterms:created xsi:type="dcterms:W3CDTF">2026-04-02T12:48:00Z</dcterms:created>
  <dcterms:modified xsi:type="dcterms:W3CDTF">2026-04-02T12:48:00Z</dcterms:modified>
</cp:coreProperties>
</file>